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xml" ContentType="application/vnd.openxmlformats-officedocument.wordprocessingml.header+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3788C251" w:rsidP="3900DB3D" w:rsidRDefault="3788C251" w14:paraId="109821C9" w14:textId="796AEF28">
      <w:pPr>
        <w:spacing w:before="0" w:beforeAutospacing="off" w:after="0" w:afterAutospacing="off"/>
      </w:pPr>
      <w:r w:rsidR="02198DAE">
        <w:drawing>
          <wp:inline wp14:editId="4164CB71" wp14:anchorId="04C01995">
            <wp:extent cx="781050" cy="561975"/>
            <wp:effectExtent l="0" t="0" r="0" b="0"/>
            <wp:docPr id="22510347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25103473" name="Picture 225103473"/>
                    <pic:cNvPicPr/>
                  </pic:nvPicPr>
                  <pic:blipFill>
                    <a:blip xmlns:r="http://schemas.openxmlformats.org/officeDocument/2006/relationships" r:embed="rId988133109">
                      <a:extLst>
                        <a:ext uri="{28A0092B-C50C-407E-A947-70E740481C1C}">
                          <a14:useLocalDpi xmlns:a14="http://schemas.microsoft.com/office/drawing/2010/main"/>
                        </a:ext>
                      </a:extLst>
                    </a:blip>
                    <a:stretch>
                      <a:fillRect/>
                    </a:stretch>
                  </pic:blipFill>
                  <pic:spPr>
                    <a:xfrm>
                      <a:off x="0" y="0"/>
                      <a:ext cx="781050" cy="561975"/>
                    </a:xfrm>
                    <a:prstGeom prst="rect">
                      <a:avLst/>
                    </a:prstGeom>
                  </pic:spPr>
                </pic:pic>
              </a:graphicData>
            </a:graphic>
          </wp:inline>
        </w:drawing>
      </w:r>
    </w:p>
    <w:p w:rsidR="3788C251" w:rsidP="3900DB3D" w:rsidRDefault="3788C251" w14:paraId="415EB291" w14:textId="740F60B0">
      <w:pPr>
        <w:pStyle w:val="Normal"/>
        <w:rPr>
          <w:lang w:val="en-US"/>
        </w:rPr>
      </w:pPr>
    </w:p>
    <w:p w:rsidRPr="001F24A2" w:rsidR="00BD7970" w:rsidP="1DFD5280" w:rsidRDefault="0C4507E3" w14:paraId="04623E7C" w14:textId="0805D2C2">
      <w:pPr>
        <w:pStyle w:val="Heading1"/>
        <w:rPr>
          <w:lang w:val="en-US"/>
        </w:rPr>
      </w:pPr>
      <w:r w:rsidRPr="3900DB3D" w:rsidR="54C79DF4">
        <w:rPr>
          <w:lang w:val="en-US"/>
        </w:rPr>
        <w:t>REB Guidelines for C</w:t>
      </w:r>
      <w:r w:rsidRPr="3900DB3D" w:rsidR="0C4507E3">
        <w:rPr>
          <w:lang w:val="en-US"/>
        </w:rPr>
        <w:t>ourse</w:t>
      </w:r>
      <w:r w:rsidRPr="3900DB3D" w:rsidR="03812F7E">
        <w:rPr>
          <w:lang w:val="en-US"/>
        </w:rPr>
        <w:t>-</w:t>
      </w:r>
      <w:r w:rsidRPr="3900DB3D" w:rsidR="0C4507E3">
        <w:rPr>
          <w:lang w:val="en-US"/>
        </w:rPr>
        <w:t>Based Re</w:t>
      </w:r>
      <w:r w:rsidRPr="3900DB3D" w:rsidR="670228A5">
        <w:rPr>
          <w:lang w:val="en-US"/>
        </w:rPr>
        <w:t>view</w:t>
      </w:r>
    </w:p>
    <w:p w:rsidRPr="00454A40" w:rsidR="005D6792" w:rsidP="1DFD5280" w:rsidRDefault="7EECB4F8" w14:paraId="2A474546" w14:textId="00F25B7A" w14:noSpellErr="1">
      <w:pPr>
        <w:pStyle w:val="Heading2"/>
        <w:rPr>
          <w:b w:val="1"/>
          <w:bCs w:val="1"/>
          <w:lang w:val="en-US"/>
        </w:rPr>
      </w:pPr>
      <w:r w:rsidRPr="1DFD5280" w:rsidR="7EECB4F8">
        <w:rPr>
          <w:lang w:val="en-US"/>
        </w:rPr>
        <w:t>Purpose</w:t>
      </w:r>
    </w:p>
    <w:p w:rsidR="36D780FF" w:rsidP="5510C972" w:rsidRDefault="36D780FF" w14:paraId="665CF487" w14:textId="7DC403EE">
      <w:pPr>
        <w:rPr>
          <w:lang w:val="en-US"/>
        </w:rPr>
      </w:pPr>
      <w:r w:rsidRPr="0FAF0097" w:rsidR="36D780FF">
        <w:rPr>
          <w:lang w:val="en-US"/>
        </w:rPr>
        <w:t xml:space="preserve">These guidelines </w:t>
      </w:r>
      <w:r w:rsidRPr="0FAF0097" w:rsidR="27746AAA">
        <w:rPr>
          <w:lang w:val="en-US"/>
        </w:rPr>
        <w:t xml:space="preserve">support </w:t>
      </w:r>
      <w:r w:rsidRPr="0FAF0097" w:rsidR="435E9749">
        <w:rPr>
          <w:lang w:val="en-US"/>
        </w:rPr>
        <w:t xml:space="preserve">VCC </w:t>
      </w:r>
      <w:r w:rsidRPr="0FAF0097" w:rsidR="36D780FF">
        <w:rPr>
          <w:lang w:val="en-US"/>
        </w:rPr>
        <w:t xml:space="preserve">instructors planning to </w:t>
      </w:r>
      <w:r w:rsidRPr="0FAF0097" w:rsidR="36D780FF">
        <w:rPr>
          <w:lang w:val="en-US"/>
        </w:rPr>
        <w:t>submit</w:t>
      </w:r>
      <w:r w:rsidRPr="0FAF0097" w:rsidR="36D780FF">
        <w:rPr>
          <w:lang w:val="en-US"/>
        </w:rPr>
        <w:t xml:space="preserve"> a Research Ethics Board (REB) application for </w:t>
      </w:r>
      <w:r w:rsidRPr="0FAF0097" w:rsidR="36D780FF">
        <w:rPr>
          <w:lang w:val="en-US"/>
        </w:rPr>
        <w:t>Course-Based Re</w:t>
      </w:r>
      <w:r w:rsidRPr="0FAF0097" w:rsidR="186F208E">
        <w:rPr>
          <w:lang w:val="en-US"/>
        </w:rPr>
        <w:t>view</w:t>
      </w:r>
      <w:r w:rsidRPr="0FAF0097" w:rsidR="3BED16CC">
        <w:rPr>
          <w:lang w:val="en-US"/>
        </w:rPr>
        <w:t>.</w:t>
      </w:r>
      <w:r w:rsidRPr="0FAF0097" w:rsidR="6DA0BDFA">
        <w:rPr>
          <w:lang w:val="en-US"/>
        </w:rPr>
        <w:t xml:space="preserve"> A Course-Based Review is </w:t>
      </w:r>
      <w:r w:rsidRPr="0FAF0097" w:rsidR="6DA0BDFA">
        <w:rPr>
          <w:lang w:val="en-US"/>
        </w:rPr>
        <w:t>required</w:t>
      </w:r>
      <w:r w:rsidRPr="0FAF0097" w:rsidR="6DA0BDFA">
        <w:rPr>
          <w:lang w:val="en-US"/>
        </w:rPr>
        <w:t xml:space="preserve"> when </w:t>
      </w:r>
      <w:r w:rsidRPr="0FAF0097" w:rsidR="731082DB">
        <w:rPr>
          <w:b w:val="1"/>
          <w:bCs w:val="1"/>
          <w:lang w:val="en-US"/>
        </w:rPr>
        <w:t xml:space="preserve">students </w:t>
      </w:r>
      <w:r w:rsidRPr="0FAF0097" w:rsidR="731082DB">
        <w:rPr>
          <w:lang w:val="en-US"/>
        </w:rPr>
        <w:t>conduct research using human participants for pedagogical purposes</w:t>
      </w:r>
      <w:r w:rsidRPr="0FAF0097" w:rsidR="67204D5B">
        <w:rPr>
          <w:lang w:val="en-US"/>
        </w:rPr>
        <w:t xml:space="preserve"> during a </w:t>
      </w:r>
      <w:r w:rsidRPr="0FAF0097" w:rsidR="5A11A0A4">
        <w:rPr>
          <w:lang w:val="en-US"/>
        </w:rPr>
        <w:t xml:space="preserve">VCC </w:t>
      </w:r>
      <w:r w:rsidRPr="0FAF0097" w:rsidR="67204D5B">
        <w:rPr>
          <w:lang w:val="en-US"/>
        </w:rPr>
        <w:t>course</w:t>
      </w:r>
      <w:r w:rsidRPr="0FAF0097" w:rsidR="6DA0BDFA">
        <w:rPr>
          <w:lang w:val="en-US"/>
        </w:rPr>
        <w:t>.</w:t>
      </w:r>
      <w:r w:rsidRPr="0FAF0097" w:rsidR="6DA0BDFA">
        <w:rPr>
          <w:lang w:val="en-US"/>
        </w:rPr>
        <w:t xml:space="preserve"> </w:t>
      </w:r>
    </w:p>
    <w:p w:rsidR="4F15E29B" w:rsidP="1DFD5280" w:rsidRDefault="4F15E29B" w14:paraId="101398D7" w14:textId="29B696B8">
      <w:pPr>
        <w:pStyle w:val="Heading2"/>
        <w:bidi w:val="0"/>
        <w:rPr>
          <w:lang w:val="en-US"/>
        </w:rPr>
      </w:pPr>
      <w:r w:rsidRPr="1DFD5280" w:rsidR="4F15E29B">
        <w:rPr>
          <w:lang w:val="en-US"/>
        </w:rPr>
        <w:t>When do I need a</w:t>
      </w:r>
      <w:r w:rsidRPr="1DFD5280" w:rsidR="5800002B">
        <w:rPr>
          <w:lang w:val="en-US"/>
        </w:rPr>
        <w:t>n REB</w:t>
      </w:r>
      <w:r w:rsidRPr="1DFD5280" w:rsidR="4F15E29B">
        <w:rPr>
          <w:lang w:val="en-US"/>
        </w:rPr>
        <w:t xml:space="preserve"> course-based review?</w:t>
      </w:r>
    </w:p>
    <w:p w:rsidR="071B5CB8" w:rsidP="3AB7913C" w:rsidRDefault="1E431BBA" w14:paraId="165390C5" w14:textId="28B423C5">
      <w:pPr>
        <w:rPr>
          <w:rFonts w:ascii="Calibri" w:hAnsi="Calibri" w:eastAsia="Calibri" w:cs="Calibri"/>
          <w:lang w:val="en-US"/>
        </w:rPr>
      </w:pPr>
      <w:r w:rsidRPr="0FAF0097" w:rsidR="1E431BBA">
        <w:rPr>
          <w:rFonts w:ascii="Calibri" w:hAnsi="Calibri" w:eastAsia="Calibri" w:cs="Calibri"/>
          <w:lang w:val="en-US"/>
        </w:rPr>
        <w:t xml:space="preserve">The </w:t>
      </w:r>
      <w:r w:rsidRPr="0FAF0097" w:rsidR="1E431BBA">
        <w:rPr>
          <w:rFonts w:ascii="Calibri" w:hAnsi="Calibri" w:eastAsia="Calibri" w:cs="Calibri"/>
          <w:lang w:val="en-US"/>
        </w:rPr>
        <w:t xml:space="preserve">course-based </w:t>
      </w:r>
      <w:r w:rsidRPr="0FAF0097" w:rsidR="66AD0F9A">
        <w:rPr>
          <w:rFonts w:ascii="Calibri" w:hAnsi="Calibri" w:eastAsia="Calibri" w:cs="Calibri"/>
          <w:lang w:val="en-US"/>
        </w:rPr>
        <w:t>revie</w:t>
      </w:r>
      <w:r w:rsidRPr="0FAF0097" w:rsidR="0B9D9F59">
        <w:rPr>
          <w:rFonts w:ascii="Calibri" w:hAnsi="Calibri" w:eastAsia="Calibri" w:cs="Calibri"/>
          <w:lang w:val="en-US"/>
        </w:rPr>
        <w:t xml:space="preserve">w </w:t>
      </w:r>
      <w:r w:rsidRPr="0FAF0097" w:rsidR="1E431BBA">
        <w:rPr>
          <w:rFonts w:ascii="Calibri" w:hAnsi="Calibri" w:eastAsia="Calibri" w:cs="Calibri"/>
          <w:lang w:val="en-US"/>
        </w:rPr>
        <w:t>applicatio</w:t>
      </w:r>
      <w:r w:rsidRPr="0FAF0097" w:rsidR="1E431BBA">
        <w:rPr>
          <w:rFonts w:ascii="Calibri" w:hAnsi="Calibri" w:eastAsia="Calibri" w:cs="Calibri"/>
          <w:lang w:val="en-US"/>
        </w:rPr>
        <w:t xml:space="preserve">n </w:t>
      </w:r>
      <w:r w:rsidRPr="0FAF0097" w:rsidR="7744F94E">
        <w:rPr>
          <w:rFonts w:ascii="Calibri" w:hAnsi="Calibri" w:eastAsia="Calibri" w:cs="Calibri"/>
          <w:lang w:val="en-US"/>
        </w:rPr>
        <w:t>is</w:t>
      </w:r>
      <w:r w:rsidRPr="0FAF0097" w:rsidR="1E431BBA">
        <w:rPr>
          <w:rFonts w:ascii="Calibri" w:hAnsi="Calibri" w:eastAsia="Calibri" w:cs="Calibri"/>
          <w:lang w:val="en-US"/>
        </w:rPr>
        <w:t xml:space="preserve"> used for </w:t>
      </w:r>
      <w:r w:rsidRPr="0FAF0097" w:rsidR="4F06E8C1">
        <w:rPr>
          <w:rFonts w:ascii="Calibri" w:hAnsi="Calibri" w:eastAsia="Calibri" w:cs="Calibri"/>
          <w:lang w:val="en-US"/>
        </w:rPr>
        <w:t xml:space="preserve">VCC </w:t>
      </w:r>
      <w:r w:rsidRPr="0FAF0097" w:rsidR="1E431BBA">
        <w:rPr>
          <w:rFonts w:ascii="Calibri" w:hAnsi="Calibri" w:eastAsia="Calibri" w:cs="Calibri"/>
          <w:lang w:val="en-US"/>
        </w:rPr>
        <w:t xml:space="preserve">courses </w:t>
      </w:r>
      <w:r w:rsidRPr="0FAF0097" w:rsidR="267E056F">
        <w:rPr>
          <w:rFonts w:ascii="Calibri" w:hAnsi="Calibri" w:eastAsia="Calibri" w:cs="Calibri"/>
          <w:lang w:val="en-US"/>
        </w:rPr>
        <w:t>where</w:t>
      </w:r>
      <w:r w:rsidRPr="0FAF0097" w:rsidR="1E431BBA">
        <w:rPr>
          <w:rFonts w:ascii="Calibri" w:hAnsi="Calibri" w:eastAsia="Calibri" w:cs="Calibri"/>
          <w:lang w:val="en-US"/>
        </w:rPr>
        <w:t xml:space="preserve"> </w:t>
      </w:r>
      <w:r w:rsidRPr="0FAF0097" w:rsidR="32A4ECDD">
        <w:rPr>
          <w:rFonts w:ascii="Calibri" w:hAnsi="Calibri" w:eastAsia="Calibri" w:cs="Calibri"/>
          <w:lang w:val="en-US"/>
        </w:rPr>
        <w:t xml:space="preserve">students </w:t>
      </w:r>
      <w:r w:rsidRPr="0FAF0097" w:rsidR="6EAFD444">
        <w:rPr>
          <w:rFonts w:ascii="Calibri" w:hAnsi="Calibri" w:eastAsia="Calibri" w:cs="Calibri"/>
          <w:lang w:val="en-US"/>
        </w:rPr>
        <w:t>carry out</w:t>
      </w:r>
      <w:r w:rsidRPr="0FAF0097" w:rsidR="71BFF48E">
        <w:rPr>
          <w:rFonts w:ascii="Calibri" w:hAnsi="Calibri" w:eastAsia="Calibri" w:cs="Calibri"/>
          <w:lang w:val="en-US"/>
        </w:rPr>
        <w:t xml:space="preserve"> research</w:t>
      </w:r>
      <w:r w:rsidRPr="0FAF0097" w:rsidR="6EAFD444">
        <w:rPr>
          <w:rFonts w:ascii="Calibri" w:hAnsi="Calibri" w:eastAsia="Calibri" w:cs="Calibri"/>
          <w:lang w:val="en-US"/>
        </w:rPr>
        <w:t xml:space="preserve"> projects of a similar scope under </w:t>
      </w:r>
      <w:r w:rsidRPr="0FAF0097" w:rsidR="71DE32A2">
        <w:rPr>
          <w:rFonts w:ascii="Calibri" w:hAnsi="Calibri" w:eastAsia="Calibri" w:cs="Calibri"/>
          <w:lang w:val="en-US"/>
        </w:rPr>
        <w:t xml:space="preserve">the </w:t>
      </w:r>
      <w:r w:rsidRPr="0FAF0097" w:rsidR="6EAFD444">
        <w:rPr>
          <w:rFonts w:ascii="Calibri" w:hAnsi="Calibri" w:eastAsia="Calibri" w:cs="Calibri"/>
          <w:lang w:val="en-US"/>
        </w:rPr>
        <w:t>supervision</w:t>
      </w:r>
      <w:r w:rsidRPr="0FAF0097" w:rsidR="6EAFD444">
        <w:rPr>
          <w:rFonts w:ascii="Calibri" w:hAnsi="Calibri" w:eastAsia="Calibri" w:cs="Calibri"/>
          <w:lang w:val="en-US"/>
        </w:rPr>
        <w:t xml:space="preserve"> of an instructor. In these </w:t>
      </w:r>
      <w:r w:rsidRPr="0FAF0097" w:rsidR="14073F69">
        <w:rPr>
          <w:rFonts w:ascii="Calibri" w:hAnsi="Calibri" w:eastAsia="Calibri" w:cs="Calibri"/>
          <w:lang w:val="en-US"/>
        </w:rPr>
        <w:t>cases,</w:t>
      </w:r>
      <w:r w:rsidRPr="0FAF0097" w:rsidR="6EAFD444">
        <w:rPr>
          <w:rFonts w:ascii="Calibri" w:hAnsi="Calibri" w:eastAsia="Calibri" w:cs="Calibri"/>
          <w:lang w:val="en-US"/>
        </w:rPr>
        <w:t xml:space="preserve"> the students do not need to apply for individual REB approval. </w:t>
      </w:r>
      <w:r w:rsidRPr="0FAF0097" w:rsidR="6EAFD444">
        <w:rPr>
          <w:rFonts w:ascii="Calibri" w:hAnsi="Calibri" w:eastAsia="Calibri" w:cs="Calibri"/>
          <w:lang w:val="en-US"/>
        </w:rPr>
        <w:t xml:space="preserve">One application covers all eligible projects with human participants, </w:t>
      </w:r>
      <w:r w:rsidRPr="0FAF0097" w:rsidR="6EAFD444">
        <w:rPr>
          <w:rFonts w:ascii="Calibri" w:hAnsi="Calibri" w:eastAsia="Calibri" w:cs="Calibri"/>
          <w:lang w:val="en-US"/>
        </w:rPr>
        <w:t>as long as</w:t>
      </w:r>
      <w:r w:rsidRPr="0FAF0097" w:rsidR="6EAFD444">
        <w:rPr>
          <w:rFonts w:ascii="Calibri" w:hAnsi="Calibri" w:eastAsia="Calibri" w:cs="Calibri"/>
          <w:lang w:val="en-US"/>
        </w:rPr>
        <w:t xml:space="preserve"> they fit within the parameters of </w:t>
      </w:r>
      <w:r w:rsidRPr="0FAF0097" w:rsidR="6C7131A7">
        <w:rPr>
          <w:rFonts w:ascii="Calibri" w:hAnsi="Calibri" w:eastAsia="Calibri" w:cs="Calibri"/>
          <w:lang w:val="en-US"/>
        </w:rPr>
        <w:t xml:space="preserve">the course-based </w:t>
      </w:r>
      <w:r w:rsidRPr="0FAF0097" w:rsidR="6C7131A7">
        <w:rPr>
          <w:rFonts w:ascii="Calibri" w:hAnsi="Calibri" w:eastAsia="Calibri" w:cs="Calibri"/>
          <w:lang w:val="en-US"/>
        </w:rPr>
        <w:t>application</w:t>
      </w:r>
      <w:r w:rsidRPr="0FAF0097" w:rsidR="6C7131A7">
        <w:rPr>
          <w:rFonts w:ascii="Calibri" w:hAnsi="Calibri" w:eastAsia="Calibri" w:cs="Calibri"/>
          <w:lang w:val="en-US"/>
        </w:rPr>
        <w:t xml:space="preserve"> and the assignment is described in the class syllabus.</w:t>
      </w:r>
      <w:r w:rsidRPr="0FAF0097" w:rsidR="6C7131A7">
        <w:rPr>
          <w:rFonts w:ascii="Calibri" w:hAnsi="Calibri" w:eastAsia="Calibri" w:cs="Calibri"/>
          <w:lang w:val="en-US"/>
        </w:rPr>
        <w:t xml:space="preserve"> Examples suited to this kind of review</w:t>
      </w:r>
      <w:r w:rsidRPr="0FAF0097" w:rsidR="267E056F">
        <w:rPr>
          <w:rFonts w:ascii="Calibri" w:hAnsi="Calibri" w:eastAsia="Calibri" w:cs="Calibri"/>
          <w:lang w:val="en-US"/>
        </w:rPr>
        <w:t>:</w:t>
      </w:r>
    </w:p>
    <w:p w:rsidR="071B5CB8" w:rsidP="005C0646" w:rsidRDefault="007479E0" w14:paraId="3AE52BD9" w14:textId="1C161B7B">
      <w:pPr>
        <w:pStyle w:val="ListParagraph"/>
        <w:numPr>
          <w:ilvl w:val="0"/>
          <w:numId w:val="6"/>
        </w:numPr>
        <w:rPr>
          <w:rFonts w:ascii="Calibri" w:hAnsi="Calibri" w:eastAsia="Calibri" w:cs="Calibri"/>
          <w:lang w:val="en-US"/>
        </w:rPr>
      </w:pPr>
      <w:r>
        <w:rPr>
          <w:rFonts w:ascii="Calibri" w:hAnsi="Calibri" w:eastAsia="Calibri" w:cs="Calibri"/>
          <w:lang w:val="en-US"/>
        </w:rPr>
        <w:t>f</w:t>
      </w:r>
      <w:r w:rsidRPr="12F31FBD" w:rsidR="2809C012">
        <w:rPr>
          <w:rFonts w:ascii="Calibri" w:hAnsi="Calibri" w:eastAsia="Calibri" w:cs="Calibri"/>
          <w:lang w:val="en-US"/>
        </w:rPr>
        <w:t xml:space="preserve">ieldwork </w:t>
      </w:r>
      <w:r w:rsidRPr="3AB7913C" w:rsidR="1A867696">
        <w:rPr>
          <w:rFonts w:ascii="Calibri" w:hAnsi="Calibri" w:eastAsia="Calibri" w:cs="Calibri"/>
          <w:lang w:val="en-US"/>
        </w:rPr>
        <w:t xml:space="preserve">where students gather information from individuals in the </w:t>
      </w:r>
      <w:proofErr w:type="gramStart"/>
      <w:r w:rsidRPr="3AB7913C" w:rsidR="1A867696">
        <w:rPr>
          <w:rFonts w:ascii="Calibri" w:hAnsi="Calibri" w:eastAsia="Calibri" w:cs="Calibri"/>
          <w:lang w:val="en-US"/>
        </w:rPr>
        <w:t>community</w:t>
      </w:r>
      <w:r w:rsidR="00DD52D7">
        <w:rPr>
          <w:rFonts w:ascii="Calibri" w:hAnsi="Calibri" w:eastAsia="Calibri" w:cs="Calibri"/>
          <w:lang w:val="en-US"/>
        </w:rPr>
        <w:t>;</w:t>
      </w:r>
      <w:proofErr w:type="gramEnd"/>
    </w:p>
    <w:p w:rsidR="071B5CB8" w:rsidP="005C0646" w:rsidRDefault="007479E0" w14:paraId="7CFFFB10" w14:textId="1728F61B">
      <w:pPr>
        <w:pStyle w:val="ListParagraph"/>
        <w:numPr>
          <w:ilvl w:val="0"/>
          <w:numId w:val="6"/>
        </w:numPr>
        <w:rPr>
          <w:rFonts w:ascii="Calibri" w:hAnsi="Calibri" w:eastAsia="Calibri" w:cs="Calibri"/>
          <w:lang w:val="en-US"/>
        </w:rPr>
      </w:pPr>
      <w:r>
        <w:rPr>
          <w:rFonts w:ascii="Calibri" w:hAnsi="Calibri" w:eastAsia="Calibri" w:cs="Calibri"/>
          <w:lang w:val="en-US"/>
        </w:rPr>
        <w:t>i</w:t>
      </w:r>
      <w:r w:rsidRPr="3AB7913C" w:rsidR="6A508EFF">
        <w:rPr>
          <w:rFonts w:ascii="Calibri" w:hAnsi="Calibri" w:eastAsia="Calibri" w:cs="Calibri"/>
          <w:lang w:val="en-US"/>
        </w:rPr>
        <w:t>nstances</w:t>
      </w:r>
      <w:r w:rsidRPr="12F31FBD" w:rsidR="2809C012">
        <w:rPr>
          <w:rFonts w:ascii="Calibri" w:hAnsi="Calibri" w:eastAsia="Calibri" w:cs="Calibri"/>
          <w:lang w:val="en-US"/>
        </w:rPr>
        <w:t xml:space="preserve"> where students are given practical experience applying the methods or </w:t>
      </w:r>
      <w:proofErr w:type="gramStart"/>
      <w:r w:rsidRPr="12F31FBD" w:rsidR="2809C012">
        <w:rPr>
          <w:rFonts w:ascii="Calibri" w:hAnsi="Calibri" w:eastAsia="Calibri" w:cs="Calibri"/>
          <w:lang w:val="en-US"/>
        </w:rPr>
        <w:t>theory</w:t>
      </w:r>
      <w:r w:rsidR="00DD52D7">
        <w:rPr>
          <w:rFonts w:ascii="Calibri" w:hAnsi="Calibri" w:eastAsia="Calibri" w:cs="Calibri"/>
          <w:lang w:val="en-US"/>
        </w:rPr>
        <w:t>;</w:t>
      </w:r>
      <w:proofErr w:type="gramEnd"/>
    </w:p>
    <w:p w:rsidR="071B5CB8" w:rsidP="005C0646" w:rsidRDefault="025D80F9" w14:paraId="59E5D7B5" w14:textId="7F43F33B">
      <w:pPr>
        <w:pStyle w:val="ListParagraph"/>
        <w:numPr>
          <w:ilvl w:val="0"/>
          <w:numId w:val="6"/>
        </w:numPr>
        <w:rPr>
          <w:rFonts w:ascii="Calibri" w:hAnsi="Calibri" w:eastAsia="Calibri" w:cs="Calibri"/>
          <w:lang w:val="en-US"/>
        </w:rPr>
      </w:pPr>
      <w:r w:rsidRPr="5510C972">
        <w:rPr>
          <w:rFonts w:ascii="Calibri" w:hAnsi="Calibri" w:eastAsia="Calibri" w:cs="Calibri"/>
          <w:lang w:val="en-US"/>
        </w:rPr>
        <w:t xml:space="preserve">observations of human subjects in </w:t>
      </w:r>
      <w:r w:rsidRPr="5510C972" w:rsidR="132BE459">
        <w:rPr>
          <w:rFonts w:ascii="Calibri" w:hAnsi="Calibri" w:eastAsia="Calibri" w:cs="Calibri"/>
          <w:lang w:val="en-US"/>
        </w:rPr>
        <w:t xml:space="preserve">non-public </w:t>
      </w:r>
      <w:proofErr w:type="gramStart"/>
      <w:r w:rsidRPr="5510C972" w:rsidR="132BE459">
        <w:rPr>
          <w:rFonts w:ascii="Calibri" w:hAnsi="Calibri" w:eastAsia="Calibri" w:cs="Calibri"/>
          <w:lang w:val="en-US"/>
        </w:rPr>
        <w:t>spaces</w:t>
      </w:r>
      <w:r w:rsidR="00DD52D7">
        <w:rPr>
          <w:rFonts w:ascii="Calibri" w:hAnsi="Calibri" w:eastAsia="Calibri" w:cs="Calibri"/>
          <w:lang w:val="en-US"/>
        </w:rPr>
        <w:t>;</w:t>
      </w:r>
      <w:proofErr w:type="gramEnd"/>
    </w:p>
    <w:p w:rsidR="15D7D3D3" w:rsidP="005C0646" w:rsidRDefault="219C455A" w14:paraId="2960DEF5" w14:textId="6CD715F1">
      <w:pPr>
        <w:pStyle w:val="ListParagraph"/>
        <w:numPr>
          <w:ilvl w:val="0"/>
          <w:numId w:val="6"/>
        </w:numPr>
        <w:rPr>
          <w:rFonts w:ascii="Calibri" w:hAnsi="Calibri" w:eastAsia="Calibri" w:cs="Calibri"/>
          <w:lang w:val="en-US"/>
        </w:rPr>
      </w:pPr>
      <w:r w:rsidRPr="5510C972">
        <w:rPr>
          <w:rFonts w:ascii="Calibri" w:hAnsi="Calibri" w:eastAsia="Calibri" w:cs="Calibri"/>
          <w:lang w:val="en-US"/>
        </w:rPr>
        <w:t>w</w:t>
      </w:r>
      <w:r w:rsidRPr="5510C972" w:rsidR="610F0598">
        <w:rPr>
          <w:rFonts w:ascii="Calibri" w:hAnsi="Calibri" w:eastAsia="Calibri" w:cs="Calibri"/>
          <w:lang w:val="en-US"/>
        </w:rPr>
        <w:t>hen students interview or collect data from each other</w:t>
      </w:r>
      <w:r w:rsidRPr="5510C972" w:rsidR="11337F40">
        <w:rPr>
          <w:rFonts w:ascii="Calibri" w:hAnsi="Calibri" w:eastAsia="Calibri" w:cs="Calibri"/>
          <w:lang w:val="en-US"/>
        </w:rPr>
        <w:t xml:space="preserve"> (questionnaires, interviews, focus groups</w:t>
      </w:r>
      <w:proofErr w:type="gramStart"/>
      <w:r w:rsidRPr="5510C972" w:rsidR="11337F40">
        <w:rPr>
          <w:rFonts w:ascii="Calibri" w:hAnsi="Calibri" w:eastAsia="Calibri" w:cs="Calibri"/>
          <w:lang w:val="en-US"/>
        </w:rPr>
        <w:t>)</w:t>
      </w:r>
      <w:r w:rsidR="00DD52D7">
        <w:rPr>
          <w:rFonts w:ascii="Calibri" w:hAnsi="Calibri" w:eastAsia="Calibri" w:cs="Calibri"/>
          <w:lang w:val="en-US"/>
        </w:rPr>
        <w:t>;</w:t>
      </w:r>
      <w:proofErr w:type="gramEnd"/>
    </w:p>
    <w:p w:rsidR="2D689539" w:rsidP="005C0646" w:rsidRDefault="00A9175B" w14:paraId="2CC83DC1" w14:textId="50D9A6C8">
      <w:pPr>
        <w:pStyle w:val="ListParagraph"/>
        <w:numPr>
          <w:ilvl w:val="0"/>
          <w:numId w:val="6"/>
        </w:numPr>
        <w:rPr>
          <w:rFonts w:ascii="Calibri" w:hAnsi="Calibri" w:eastAsia="Calibri" w:cs="Calibri"/>
          <w:lang w:val="en-US"/>
        </w:rPr>
      </w:pPr>
      <w:r>
        <w:rPr>
          <w:rFonts w:ascii="Calibri" w:hAnsi="Calibri" w:eastAsia="Calibri" w:cs="Calibri"/>
          <w:lang w:val="en-US"/>
        </w:rPr>
        <w:t>w</w:t>
      </w:r>
      <w:r w:rsidRPr="3AB7913C" w:rsidR="2D689539">
        <w:rPr>
          <w:rFonts w:ascii="Calibri" w:hAnsi="Calibri" w:eastAsia="Calibri" w:cs="Calibri"/>
          <w:lang w:val="en-US"/>
        </w:rPr>
        <w:t xml:space="preserve">hen an instructor and/or student co-create data or activities with an outside </w:t>
      </w:r>
      <w:proofErr w:type="gramStart"/>
      <w:r w:rsidRPr="3AB7913C" w:rsidR="2D689539">
        <w:rPr>
          <w:rFonts w:ascii="Calibri" w:hAnsi="Calibri" w:eastAsia="Calibri" w:cs="Calibri"/>
          <w:lang w:val="en-US"/>
        </w:rPr>
        <w:t>partner</w:t>
      </w:r>
      <w:r w:rsidR="00DD52D7">
        <w:rPr>
          <w:rFonts w:ascii="Calibri" w:hAnsi="Calibri" w:eastAsia="Calibri" w:cs="Calibri"/>
          <w:lang w:val="en-US"/>
        </w:rPr>
        <w:t>;</w:t>
      </w:r>
      <w:proofErr w:type="gramEnd"/>
    </w:p>
    <w:p w:rsidR="2D689539" w:rsidP="005C0646" w:rsidRDefault="00A9175B" w14:paraId="21196CF5" w14:textId="1446E821">
      <w:pPr>
        <w:pStyle w:val="ListParagraph"/>
        <w:numPr>
          <w:ilvl w:val="0"/>
          <w:numId w:val="6"/>
        </w:numPr>
        <w:rPr>
          <w:rFonts w:ascii="Calibri" w:hAnsi="Calibri" w:eastAsia="Calibri" w:cs="Calibri"/>
          <w:lang w:val="en-US"/>
        </w:rPr>
      </w:pPr>
      <w:r w:rsidRPr="205CF341">
        <w:rPr>
          <w:rFonts w:ascii="Calibri" w:hAnsi="Calibri" w:eastAsia="Calibri" w:cs="Calibri"/>
          <w:lang w:val="en-US"/>
        </w:rPr>
        <w:t>w</w:t>
      </w:r>
      <w:r w:rsidRPr="205CF341" w:rsidR="2D689539">
        <w:rPr>
          <w:rFonts w:ascii="Calibri" w:hAnsi="Calibri" w:eastAsia="Calibri" w:cs="Calibri"/>
          <w:lang w:val="en-US"/>
        </w:rPr>
        <w:t>hen a student compiles, analyzes, or presents primary research in any form (written/oral) that was gathered from human participants</w:t>
      </w:r>
      <w:r w:rsidR="00E46885">
        <w:rPr>
          <w:rFonts w:ascii="Calibri" w:hAnsi="Calibri" w:eastAsia="Calibri" w:cs="Calibri"/>
          <w:lang w:val="en-US"/>
        </w:rPr>
        <w:t>.</w:t>
      </w:r>
    </w:p>
    <w:p w:rsidR="071B5CB8" w:rsidP="1DFD5280" w:rsidRDefault="62F44916" w14:paraId="23D78AC5" w14:textId="77777777" w14:noSpellErr="1">
      <w:pPr>
        <w:pStyle w:val="Heading2"/>
        <w:rPr>
          <w:rStyle w:val="normaltextrun"/>
          <w:rFonts w:ascii="Calibri" w:hAnsi="Calibri" w:cs="Calibri"/>
          <w:b w:val="1"/>
          <w:bCs w:val="1"/>
          <w:sz w:val="22"/>
          <w:szCs w:val="22"/>
        </w:rPr>
      </w:pPr>
      <w:r w:rsidR="62F44916">
        <w:rPr/>
        <w:t>Exceptions</w:t>
      </w:r>
    </w:p>
    <w:p w:rsidR="071B5CB8" w:rsidP="12F31FBD" w:rsidRDefault="071B5CB8" w14:paraId="2BFD71A9" w14:textId="77777777">
      <w:pPr>
        <w:pStyle w:val="paragraph"/>
        <w:spacing w:before="0" w:beforeAutospacing="0" w:after="0" w:afterAutospacing="0"/>
        <w:rPr>
          <w:rStyle w:val="normaltextrun"/>
          <w:rFonts w:ascii="Calibri" w:hAnsi="Calibri" w:cs="Calibri"/>
          <w:sz w:val="22"/>
          <w:szCs w:val="22"/>
        </w:rPr>
      </w:pPr>
    </w:p>
    <w:p w:rsidR="071B5CB8" w:rsidP="12F31FBD" w:rsidRDefault="62F44916" w14:paraId="4458B1F7" w14:textId="7FADD117">
      <w:pPr>
        <w:pStyle w:val="Heading3"/>
        <w:spacing w:before="0"/>
        <w:rPr>
          <w:rFonts w:ascii="Calibri" w:hAnsi="Calibri" w:eastAsia="Calibri" w:cs="Calibri"/>
          <w:b/>
          <w:bCs/>
          <w:color w:val="000000" w:themeColor="text1"/>
          <w:sz w:val="22"/>
          <w:szCs w:val="22"/>
        </w:rPr>
      </w:pPr>
      <w:r w:rsidRPr="12F31FBD">
        <w:rPr>
          <w:rFonts w:ascii="Calibri" w:hAnsi="Calibri" w:eastAsia="Calibri" w:cs="Calibri"/>
          <w:color w:val="000000" w:themeColor="text1"/>
          <w:sz w:val="22"/>
          <w:szCs w:val="22"/>
        </w:rPr>
        <w:t>The delegated process described above does not apply to:</w:t>
      </w:r>
    </w:p>
    <w:p w:rsidR="071B5CB8" w:rsidP="3AB7913C" w:rsidRDefault="62F44916" w14:paraId="5BBB84CF" w14:textId="0B1432FC">
      <w:pPr>
        <w:pStyle w:val="ListParagraph"/>
        <w:numPr>
          <w:ilvl w:val="0"/>
          <w:numId w:val="2"/>
        </w:numPr>
        <w:rPr>
          <w:rFonts w:ascii="Calibri" w:hAnsi="Calibri" w:eastAsia="Calibri" w:cs="Calibri"/>
          <w:color w:val="000000" w:themeColor="text1"/>
        </w:rPr>
      </w:pPr>
      <w:r w:rsidRPr="0FAF0097" w:rsidR="62F44916">
        <w:rPr>
          <w:rFonts w:ascii="Calibri" w:hAnsi="Calibri" w:eastAsia="Calibri" w:cs="Calibri"/>
        </w:rPr>
        <w:t>courses where the student research is distinct and self-determined</w:t>
      </w:r>
      <w:r w:rsidRPr="0FAF0097" w:rsidR="0031760C">
        <w:rPr>
          <w:rFonts w:ascii="Calibri" w:hAnsi="Calibri" w:eastAsia="Calibri" w:cs="Calibri"/>
        </w:rPr>
        <w:t xml:space="preserve">, such as </w:t>
      </w:r>
      <w:r w:rsidRPr="0FAF0097" w:rsidR="62F44916">
        <w:rPr>
          <w:rFonts w:ascii="Calibri" w:hAnsi="Calibri" w:eastAsia="Calibri" w:cs="Calibri"/>
        </w:rPr>
        <w:t>Capstone</w:t>
      </w:r>
      <w:r w:rsidRPr="0FAF0097" w:rsidR="550B0CB5">
        <w:rPr>
          <w:rFonts w:ascii="Calibri" w:hAnsi="Calibri" w:eastAsia="Calibri" w:cs="Calibri"/>
        </w:rPr>
        <w:t>, Independent Study</w:t>
      </w:r>
      <w:r w:rsidRPr="0FAF0097" w:rsidR="0031760C">
        <w:rPr>
          <w:rFonts w:ascii="Calibri" w:hAnsi="Calibri" w:eastAsia="Calibri" w:cs="Calibri"/>
        </w:rPr>
        <w:t xml:space="preserve"> and</w:t>
      </w:r>
      <w:r w:rsidRPr="0FAF0097" w:rsidR="1E78DE4E">
        <w:rPr>
          <w:rFonts w:ascii="Calibri" w:hAnsi="Calibri" w:eastAsia="Calibri" w:cs="Calibri"/>
        </w:rPr>
        <w:t>/or</w:t>
      </w:r>
      <w:r w:rsidRPr="0FAF0097" w:rsidR="0031760C">
        <w:rPr>
          <w:rFonts w:ascii="Calibri" w:hAnsi="Calibri" w:eastAsia="Calibri" w:cs="Calibri"/>
        </w:rPr>
        <w:t xml:space="preserve"> </w:t>
      </w:r>
      <w:r w:rsidRPr="0FAF0097" w:rsidR="62F44916">
        <w:rPr>
          <w:rFonts w:ascii="Calibri" w:hAnsi="Calibri" w:eastAsia="Calibri" w:cs="Calibri"/>
        </w:rPr>
        <w:t xml:space="preserve">directed </w:t>
      </w:r>
      <w:r w:rsidRPr="0FAF0097" w:rsidR="62F44916">
        <w:rPr>
          <w:rFonts w:ascii="Calibri" w:hAnsi="Calibri" w:eastAsia="Calibri" w:cs="Calibri"/>
        </w:rPr>
        <w:t>studies</w:t>
      </w:r>
      <w:r w:rsidRPr="0FAF0097" w:rsidR="00E46885">
        <w:rPr>
          <w:rFonts w:ascii="Calibri" w:hAnsi="Calibri" w:eastAsia="Calibri" w:cs="Calibri"/>
        </w:rPr>
        <w:t>;</w:t>
      </w:r>
    </w:p>
    <w:p w:rsidR="071B5CB8" w:rsidP="3AB7913C" w:rsidRDefault="62F44916" w14:paraId="32168391" w14:textId="577F4F7B">
      <w:pPr>
        <w:pStyle w:val="ListParagraph"/>
        <w:numPr>
          <w:ilvl w:val="0"/>
          <w:numId w:val="2"/>
        </w:numPr>
        <w:rPr>
          <w:rFonts w:ascii="Calibri" w:hAnsi="Calibri" w:eastAsia="Calibri" w:cs="Calibri"/>
          <w:b/>
          <w:bCs/>
          <w:color w:val="000000" w:themeColor="text1"/>
        </w:rPr>
      </w:pPr>
      <w:r w:rsidRPr="3AB7913C">
        <w:rPr>
          <w:rFonts w:ascii="Calibri" w:hAnsi="Calibri" w:eastAsia="Calibri" w:cs="Calibri"/>
        </w:rPr>
        <w:t xml:space="preserve">course-based research by students which is above minimal risk, or </w:t>
      </w:r>
    </w:p>
    <w:p w:rsidR="071B5CB8" w:rsidP="3AB7913C" w:rsidRDefault="62F44916" w14:paraId="78A0981D" w14:textId="2F11D67C">
      <w:pPr>
        <w:pStyle w:val="ListParagraph"/>
        <w:numPr>
          <w:ilvl w:val="0"/>
          <w:numId w:val="2"/>
        </w:numPr>
        <w:rPr>
          <w:rFonts w:ascii="Calibri" w:hAnsi="Calibri" w:eastAsia="Calibri" w:cs="Calibri"/>
          <w:b/>
          <w:bCs/>
          <w:color w:val="000000" w:themeColor="text1"/>
        </w:rPr>
      </w:pPr>
      <w:r w:rsidRPr="3AB7913C">
        <w:rPr>
          <w:rFonts w:ascii="Calibri" w:hAnsi="Calibri" w:eastAsia="Calibri" w:cs="Calibri"/>
        </w:rPr>
        <w:t>research which forms a component of an instructor’s own research</w:t>
      </w:r>
      <w:r w:rsidR="00E46885">
        <w:rPr>
          <w:rFonts w:ascii="Calibri" w:hAnsi="Calibri" w:eastAsia="Calibri" w:cs="Calibri"/>
        </w:rPr>
        <w:t>.</w:t>
      </w:r>
      <w:r w:rsidRPr="3AB7913C">
        <w:rPr>
          <w:rFonts w:ascii="Calibri" w:hAnsi="Calibri" w:eastAsia="Calibri" w:cs="Calibri"/>
        </w:rPr>
        <w:t xml:space="preserve">  </w:t>
      </w:r>
    </w:p>
    <w:p w:rsidR="071B5CB8" w:rsidP="12F31FBD" w:rsidRDefault="62F44916" w14:paraId="7DF946E0" w14:textId="0251EF79">
      <w:pPr>
        <w:pStyle w:val="paragraph"/>
        <w:spacing w:before="0" w:beforeAutospacing="0" w:after="0" w:afterAutospacing="0"/>
        <w:rPr>
          <w:rStyle w:val="normaltextrun"/>
          <w:rFonts w:ascii="Calibri" w:hAnsi="Calibri" w:cs="Calibri"/>
          <w:color w:val="000000" w:themeColor="text1"/>
          <w:sz w:val="22"/>
          <w:szCs w:val="22"/>
        </w:rPr>
      </w:pPr>
      <w:r w:rsidRPr="12F31FBD">
        <w:rPr>
          <w:rStyle w:val="normaltextrun"/>
          <w:rFonts w:ascii="Calibri" w:hAnsi="Calibri" w:cs="Calibri"/>
          <w:color w:val="000000" w:themeColor="text1"/>
          <w:sz w:val="22"/>
          <w:szCs w:val="22"/>
        </w:rPr>
        <w:t>Such projects may require an individual REB application.</w:t>
      </w:r>
    </w:p>
    <w:p w:rsidR="071B5CB8" w:rsidP="12F31FBD" w:rsidRDefault="071B5CB8" w14:paraId="65CEF3D3" w14:textId="501AC9C9">
      <w:pPr>
        <w:rPr>
          <w:b/>
          <w:bCs/>
          <w:lang w:val="en-US"/>
        </w:rPr>
      </w:pPr>
    </w:p>
    <w:p w:rsidR="071B5CB8" w:rsidP="1DFD5280" w:rsidRDefault="071B5CB8" w14:paraId="3262CBBC" w14:textId="7E7D304A" w14:noSpellErr="1">
      <w:pPr>
        <w:pStyle w:val="Heading2"/>
        <w:rPr>
          <w:b w:val="1"/>
          <w:bCs w:val="1"/>
          <w:lang w:val="en-US"/>
        </w:rPr>
      </w:pPr>
      <w:r w:rsidRPr="1DFD5280" w:rsidR="071B5CB8">
        <w:rPr>
          <w:lang w:val="en-US"/>
        </w:rPr>
        <w:t>The Role of the Instructor</w:t>
      </w:r>
    </w:p>
    <w:p w:rsidR="00AA236C" w:rsidP="1DFD5280" w:rsidRDefault="00AA236C" w14:paraId="53E89A30" w14:textId="2FCF6859">
      <w:pPr>
        <w:shd w:val="clear" w:color="auto" w:fill="FFFFFF" w:themeFill="background1"/>
        <w:spacing w:after="0" w:line="240" w:lineRule="auto"/>
        <w:rPr>
          <w:rFonts w:ascii="Calibri" w:hAnsi="Calibri" w:eastAsia="Times New Roman" w:cs="Calibri"/>
          <w:lang w:eastAsia="en-CA"/>
        </w:rPr>
      </w:pPr>
      <w:r w:rsidRPr="1DFD5280" w:rsidR="00AA236C">
        <w:rPr>
          <w:rFonts w:ascii="Calibri" w:hAnsi="Calibri" w:eastAsia="Times New Roman" w:cs="Calibri"/>
          <w:lang w:eastAsia="en-CA"/>
        </w:rPr>
        <w:t>Instructors set parameters and instructions for students as to the research skills and conditions under</w:t>
      </w:r>
      <w:r w:rsidRPr="1DFD5280" w:rsidR="19A335AF">
        <w:rPr>
          <w:rFonts w:ascii="Calibri" w:hAnsi="Calibri" w:eastAsia="Times New Roman" w:cs="Calibri"/>
          <w:lang w:eastAsia="en-CA"/>
        </w:rPr>
        <w:t xml:space="preserve"> </w:t>
      </w:r>
      <w:r w:rsidRPr="1DFD5280" w:rsidR="00AA236C">
        <w:rPr>
          <w:rFonts w:ascii="Calibri" w:hAnsi="Calibri" w:eastAsia="Times New Roman" w:cs="Calibri"/>
          <w:lang w:eastAsia="en-CA"/>
        </w:rPr>
        <w:t>which students will undertake activities with</w:t>
      </w:r>
      <w:r w:rsidRPr="1DFD5280" w:rsidR="51BF9B82">
        <w:rPr>
          <w:rFonts w:ascii="Calibri" w:hAnsi="Calibri" w:eastAsia="Times New Roman" w:cs="Calibri"/>
          <w:lang w:eastAsia="en-CA"/>
        </w:rPr>
        <w:t>in the course syllabus and/or assignment</w:t>
      </w:r>
      <w:r w:rsidRPr="1DFD5280" w:rsidR="68BF4A2B">
        <w:rPr>
          <w:rFonts w:ascii="Calibri" w:hAnsi="Calibri" w:eastAsia="Times New Roman" w:cs="Calibri"/>
          <w:lang w:eastAsia="en-CA"/>
        </w:rPr>
        <w:t xml:space="preserve"> description</w:t>
      </w:r>
      <w:r w:rsidRPr="1DFD5280" w:rsidR="00AA236C">
        <w:rPr>
          <w:rFonts w:ascii="Calibri" w:hAnsi="Calibri" w:eastAsia="Times New Roman" w:cs="Calibri"/>
          <w:lang w:eastAsia="en-CA"/>
        </w:rPr>
        <w:t>.</w:t>
      </w:r>
      <w:r w:rsidRPr="1DFD5280" w:rsidR="3DEC3F81">
        <w:rPr>
          <w:rFonts w:ascii="Calibri" w:hAnsi="Calibri" w:eastAsia="Times New Roman" w:cs="Calibri"/>
          <w:lang w:eastAsia="en-CA"/>
        </w:rPr>
        <w:t xml:space="preserve"> </w:t>
      </w:r>
    </w:p>
    <w:p w:rsidR="1DFD5280" w:rsidP="1DFD5280" w:rsidRDefault="1DFD5280" w14:paraId="425EE484" w14:textId="170F5254">
      <w:pPr>
        <w:shd w:val="clear" w:color="auto" w:fill="FFFFFF" w:themeFill="background1"/>
        <w:spacing w:after="0" w:line="240" w:lineRule="auto"/>
        <w:rPr>
          <w:rFonts w:ascii="Calibri" w:hAnsi="Calibri" w:eastAsia="Times New Roman" w:cs="Calibri"/>
          <w:lang w:eastAsia="en-CA"/>
        </w:rPr>
      </w:pPr>
    </w:p>
    <w:p w:rsidRPr="00E92A9D" w:rsidR="00AA236C" w:rsidP="1668AE4C" w:rsidRDefault="0465271B" w14:paraId="1D6FF75C" w14:textId="1C501F1A" w14:noSpellErr="1">
      <w:pPr>
        <w:shd w:val="clear" w:color="auto" w:fill="FFFFFF" w:themeFill="background1"/>
        <w:spacing w:after="0" w:line="240" w:lineRule="auto"/>
        <w:rPr>
          <w:rFonts w:ascii="Segoe UI" w:hAnsi="Segoe UI" w:eastAsia="Times New Roman" w:cs="Segoe UI"/>
          <w:sz w:val="2"/>
          <w:szCs w:val="2"/>
          <w:lang w:eastAsia="en-CA"/>
        </w:rPr>
      </w:pPr>
      <w:r w:rsidRPr="1DFD5280" w:rsidR="0465271B">
        <w:rPr>
          <w:rFonts w:ascii="Calibri" w:hAnsi="Calibri" w:eastAsia="Times New Roman" w:cs="Calibri"/>
          <w:lang w:eastAsia="en-CA"/>
        </w:rPr>
        <w:t>While t</w:t>
      </w:r>
      <w:r w:rsidRPr="1DFD5280" w:rsidR="4D847C82">
        <w:rPr>
          <w:rFonts w:ascii="Calibri" w:hAnsi="Calibri" w:eastAsia="Times New Roman" w:cs="Calibri"/>
          <w:lang w:eastAsia="en-CA"/>
        </w:rPr>
        <w:t xml:space="preserve">he content of questionnaires, interview questions, and observations etc. </w:t>
      </w:r>
      <w:r w:rsidRPr="1DFD5280" w:rsidR="68CEF951">
        <w:rPr>
          <w:rFonts w:ascii="Calibri" w:hAnsi="Calibri" w:eastAsia="Times New Roman" w:cs="Calibri"/>
          <w:lang w:eastAsia="en-CA"/>
        </w:rPr>
        <w:t>t</w:t>
      </w:r>
      <w:r w:rsidRPr="1DFD5280" w:rsidR="49DDBE31">
        <w:rPr>
          <w:rFonts w:ascii="Calibri" w:hAnsi="Calibri" w:eastAsia="Times New Roman" w:cs="Calibri"/>
          <w:lang w:eastAsia="en-CA"/>
        </w:rPr>
        <w:t>o be us</w:t>
      </w:r>
      <w:r w:rsidRPr="1DFD5280" w:rsidR="49DDBE31">
        <w:rPr>
          <w:rFonts w:ascii="Calibri" w:hAnsi="Calibri" w:eastAsia="Times New Roman" w:cs="Calibri"/>
          <w:lang w:eastAsia="en-CA"/>
        </w:rPr>
        <w:t xml:space="preserve">ed during the research activity </w:t>
      </w:r>
      <w:r w:rsidRPr="1DFD5280" w:rsidR="4D847C82">
        <w:rPr>
          <w:rFonts w:ascii="Calibri" w:hAnsi="Calibri" w:eastAsia="Times New Roman" w:cs="Calibri"/>
          <w:lang w:eastAsia="en-CA"/>
        </w:rPr>
        <w:t>do not need to be fully defined</w:t>
      </w:r>
      <w:r w:rsidRPr="1DFD5280" w:rsidR="4B0EEC5E">
        <w:rPr>
          <w:rFonts w:ascii="Calibri" w:hAnsi="Calibri" w:eastAsia="Times New Roman" w:cs="Calibri"/>
          <w:lang w:eastAsia="en-CA"/>
        </w:rPr>
        <w:t xml:space="preserve">/finalized at the time of </w:t>
      </w:r>
      <w:r w:rsidRPr="1DFD5280" w:rsidR="228F9DEE">
        <w:rPr>
          <w:rFonts w:ascii="Calibri" w:hAnsi="Calibri" w:eastAsia="Times New Roman" w:cs="Calibri"/>
          <w:lang w:eastAsia="en-CA"/>
        </w:rPr>
        <w:t xml:space="preserve">REB application for </w:t>
      </w:r>
      <w:r w:rsidRPr="1DFD5280" w:rsidR="52C479CB">
        <w:rPr>
          <w:rFonts w:ascii="Calibri" w:hAnsi="Calibri" w:eastAsia="Times New Roman" w:cs="Calibri"/>
          <w:lang w:eastAsia="en-CA"/>
        </w:rPr>
        <w:t>course-based</w:t>
      </w:r>
      <w:r w:rsidRPr="1DFD5280" w:rsidR="4B0EEC5E">
        <w:rPr>
          <w:rFonts w:ascii="Calibri" w:hAnsi="Calibri" w:eastAsia="Times New Roman" w:cs="Calibri"/>
          <w:lang w:eastAsia="en-CA"/>
        </w:rPr>
        <w:t xml:space="preserve"> </w:t>
      </w:r>
      <w:r w:rsidRPr="1DFD5280" w:rsidR="157EAB1E">
        <w:rPr>
          <w:rFonts w:ascii="Calibri" w:hAnsi="Calibri" w:eastAsia="Times New Roman" w:cs="Calibri"/>
          <w:lang w:eastAsia="en-CA"/>
        </w:rPr>
        <w:t>review</w:t>
      </w:r>
      <w:r w:rsidRPr="1DFD5280" w:rsidR="56A00744">
        <w:rPr>
          <w:rFonts w:ascii="Calibri" w:hAnsi="Calibri" w:eastAsia="Times New Roman" w:cs="Calibri"/>
          <w:lang w:eastAsia="en-CA"/>
        </w:rPr>
        <w:t>,</w:t>
      </w:r>
      <w:r w:rsidRPr="1DFD5280" w:rsidR="4D847C82">
        <w:rPr>
          <w:rFonts w:ascii="Calibri" w:hAnsi="Calibri" w:eastAsia="Times New Roman" w:cs="Calibri"/>
          <w:lang w:eastAsia="en-CA"/>
        </w:rPr>
        <w:t xml:space="preserve"> the application should include draft</w:t>
      </w:r>
      <w:r w:rsidRPr="1DFD5280" w:rsidR="34219F22">
        <w:rPr>
          <w:rFonts w:ascii="Calibri" w:hAnsi="Calibri" w:eastAsia="Times New Roman" w:cs="Calibri"/>
          <w:lang w:eastAsia="en-CA"/>
        </w:rPr>
        <w:t xml:space="preserve">s of </w:t>
      </w:r>
      <w:r w:rsidRPr="1DFD5280" w:rsidR="4D847C82">
        <w:rPr>
          <w:rFonts w:ascii="Calibri" w:hAnsi="Calibri" w:eastAsia="Times New Roman" w:cs="Calibri"/>
          <w:lang w:eastAsia="en-CA"/>
        </w:rPr>
        <w:t>suggested content</w:t>
      </w:r>
      <w:r w:rsidRPr="1DFD5280" w:rsidR="7BB4ED50">
        <w:rPr>
          <w:rFonts w:ascii="Calibri" w:hAnsi="Calibri" w:eastAsia="Times New Roman" w:cs="Calibri"/>
          <w:lang w:eastAsia="en-CA"/>
        </w:rPr>
        <w:t xml:space="preserve"> and </w:t>
      </w:r>
      <w:r w:rsidRPr="1DFD5280" w:rsidR="4D847C82">
        <w:rPr>
          <w:rFonts w:ascii="Calibri" w:hAnsi="Calibri" w:eastAsia="Times New Roman" w:cs="Calibri"/>
          <w:lang w:eastAsia="en-CA"/>
        </w:rPr>
        <w:t>questions, written by the instructor, to support the ethical review.</w:t>
      </w:r>
    </w:p>
    <w:p w:rsidR="00AA236C" w:rsidP="00AA236C" w:rsidRDefault="00AA236C" w14:paraId="6B7148AE" w14:textId="77777777">
      <w:pPr>
        <w:shd w:val="clear" w:color="auto" w:fill="FFFFFF"/>
        <w:spacing w:after="0" w:line="240" w:lineRule="auto"/>
        <w:rPr>
          <w:rFonts w:ascii="Calibri" w:hAnsi="Calibri" w:eastAsia="Times New Roman" w:cs="Calibri"/>
          <w:lang w:eastAsia="en-CA"/>
        </w:rPr>
      </w:pPr>
    </w:p>
    <w:p w:rsidRPr="003D1ECF" w:rsidR="00E92A9D" w:rsidP="12F31FBD" w:rsidRDefault="00E92A9D" w14:paraId="15EAB592" w14:textId="7F9143C0">
      <w:pPr>
        <w:shd w:val="clear" w:color="auto" w:fill="FFFFFF" w:themeFill="background1"/>
        <w:spacing w:after="0" w:line="240" w:lineRule="auto"/>
        <w:rPr>
          <w:rFonts w:ascii="Calibri" w:hAnsi="Calibri" w:eastAsia="Times New Roman" w:cs="Calibri"/>
          <w:lang w:eastAsia="en-CA"/>
        </w:rPr>
      </w:pPr>
      <w:r w:rsidRPr="1DFD5280" w:rsidR="2E8986B4">
        <w:rPr>
          <w:rFonts w:ascii="Calibri" w:hAnsi="Calibri" w:eastAsia="Times New Roman" w:cs="Calibri"/>
          <w:lang w:eastAsia="en-CA"/>
        </w:rPr>
        <w:t xml:space="preserve">The research activities may be carried out by individual students, </w:t>
      </w:r>
      <w:r w:rsidRPr="1DFD5280" w:rsidR="2771966F">
        <w:rPr>
          <w:rFonts w:ascii="Calibri" w:hAnsi="Calibri" w:eastAsia="Times New Roman" w:cs="Calibri"/>
          <w:lang w:eastAsia="en-CA"/>
        </w:rPr>
        <w:t xml:space="preserve">in </w:t>
      </w:r>
      <w:r w:rsidRPr="1DFD5280" w:rsidR="2E8986B4">
        <w:rPr>
          <w:rFonts w:ascii="Calibri" w:hAnsi="Calibri" w:eastAsia="Times New Roman" w:cs="Calibri"/>
          <w:lang w:eastAsia="en-CA"/>
        </w:rPr>
        <w:t xml:space="preserve">small groups, or as a single, coordinated </w:t>
      </w:r>
      <w:r w:rsidRPr="1DFD5280" w:rsidR="2E8986B4">
        <w:rPr>
          <w:rFonts w:ascii="Calibri" w:hAnsi="Calibri" w:eastAsia="Times New Roman" w:cs="Calibri"/>
          <w:lang w:eastAsia="en-CA"/>
        </w:rPr>
        <w:t>class project</w:t>
      </w:r>
      <w:r w:rsidRPr="1DFD5280" w:rsidR="70B16444">
        <w:rPr>
          <w:rFonts w:ascii="Calibri" w:hAnsi="Calibri" w:eastAsia="Times New Roman" w:cs="Calibri"/>
          <w:lang w:eastAsia="en-CA"/>
        </w:rPr>
        <w:t>.</w:t>
      </w:r>
      <w:r w:rsidRPr="1DFD5280" w:rsidR="63D34E0C">
        <w:rPr>
          <w:rFonts w:ascii="Calibri" w:hAnsi="Calibri" w:eastAsia="Times New Roman" w:cs="Calibri"/>
          <w:lang w:eastAsia="en-CA"/>
        </w:rPr>
        <w:t xml:space="preserve"> R</w:t>
      </w:r>
      <w:r w:rsidRPr="1DFD5280" w:rsidR="2E8986B4">
        <w:rPr>
          <w:rFonts w:ascii="Calibri" w:hAnsi="Calibri" w:eastAsia="Times New Roman" w:cs="Calibri"/>
          <w:lang w:eastAsia="en-CA"/>
        </w:rPr>
        <w:t xml:space="preserve">egardless of format, </w:t>
      </w:r>
      <w:r w:rsidRPr="1DFD5280" w:rsidR="65F42E5E">
        <w:rPr>
          <w:rFonts w:ascii="Calibri" w:hAnsi="Calibri" w:eastAsia="Times New Roman" w:cs="Calibri"/>
          <w:lang w:eastAsia="en-CA"/>
        </w:rPr>
        <w:t xml:space="preserve">the instructor </w:t>
      </w:r>
      <w:r w:rsidRPr="1DFD5280" w:rsidR="65F42E5E">
        <w:rPr>
          <w:rFonts w:ascii="Calibri" w:hAnsi="Calibri" w:eastAsia="Times New Roman" w:cs="Calibri"/>
          <w:lang w:eastAsia="en-CA"/>
        </w:rPr>
        <w:t>is responsible for</w:t>
      </w:r>
      <w:r w:rsidRPr="1DFD5280" w:rsidR="65F42E5E">
        <w:rPr>
          <w:rFonts w:ascii="Calibri" w:hAnsi="Calibri" w:eastAsia="Times New Roman" w:cs="Calibri"/>
          <w:lang w:eastAsia="en-CA"/>
        </w:rPr>
        <w:t xml:space="preserve"> ensuring students </w:t>
      </w:r>
      <w:r w:rsidRPr="1DFD5280" w:rsidR="6F1A7D2B">
        <w:rPr>
          <w:rFonts w:ascii="Calibri" w:hAnsi="Calibri" w:eastAsia="Times New Roman" w:cs="Calibri"/>
          <w:lang w:eastAsia="en-CA"/>
        </w:rPr>
        <w:t>u</w:t>
      </w:r>
      <w:r w:rsidRPr="1DFD5280" w:rsidR="676BE804">
        <w:rPr>
          <w:rFonts w:ascii="Calibri" w:hAnsi="Calibri" w:eastAsia="Times New Roman" w:cs="Calibri"/>
          <w:lang w:eastAsia="en-CA"/>
        </w:rPr>
        <w:t>n</w:t>
      </w:r>
      <w:r w:rsidRPr="1DFD5280" w:rsidR="6F1A7D2B">
        <w:rPr>
          <w:rFonts w:ascii="Calibri" w:hAnsi="Calibri" w:eastAsia="Times New Roman" w:cs="Calibri"/>
          <w:lang w:eastAsia="en-CA"/>
        </w:rPr>
        <w:t xml:space="preserve">derstand the basics of </w:t>
      </w:r>
      <w:r w:rsidRPr="1DFD5280" w:rsidR="6F1A7D2B">
        <w:rPr>
          <w:rFonts w:ascii="Calibri" w:hAnsi="Calibri" w:eastAsia="Times New Roman" w:cs="Calibri"/>
          <w:lang w:eastAsia="en-CA"/>
        </w:rPr>
        <w:t>resea</w:t>
      </w:r>
      <w:r w:rsidRPr="1DFD5280" w:rsidR="7DCF3420">
        <w:rPr>
          <w:rFonts w:ascii="Calibri" w:hAnsi="Calibri" w:eastAsia="Times New Roman" w:cs="Calibri"/>
          <w:lang w:eastAsia="en-CA"/>
        </w:rPr>
        <w:t>r</w:t>
      </w:r>
      <w:r w:rsidRPr="1DFD5280" w:rsidR="6F1A7D2B">
        <w:rPr>
          <w:rFonts w:ascii="Calibri" w:hAnsi="Calibri" w:eastAsia="Times New Roman" w:cs="Calibri"/>
          <w:lang w:eastAsia="en-CA"/>
        </w:rPr>
        <w:t>ch</w:t>
      </w:r>
      <w:r w:rsidRPr="1DFD5280" w:rsidR="6F1A7D2B">
        <w:rPr>
          <w:rFonts w:ascii="Calibri" w:hAnsi="Calibri" w:eastAsia="Times New Roman" w:cs="Calibri"/>
          <w:lang w:eastAsia="en-CA"/>
        </w:rPr>
        <w:t xml:space="preserve"> ethics and </w:t>
      </w:r>
      <w:r w:rsidRPr="1DFD5280" w:rsidR="65F42E5E">
        <w:rPr>
          <w:rFonts w:ascii="Calibri" w:hAnsi="Calibri" w:eastAsia="Times New Roman" w:cs="Calibri"/>
          <w:lang w:eastAsia="en-CA"/>
        </w:rPr>
        <w:t xml:space="preserve">carry out the research in line with </w:t>
      </w:r>
      <w:r w:rsidRPr="1DFD5280" w:rsidR="44FF3CE1">
        <w:rPr>
          <w:rFonts w:ascii="Calibri" w:hAnsi="Calibri" w:eastAsia="Times New Roman" w:cs="Calibri"/>
          <w:lang w:eastAsia="en-CA"/>
        </w:rPr>
        <w:t>the course-based review</w:t>
      </w:r>
      <w:r w:rsidRPr="1DFD5280" w:rsidR="65F42E5E">
        <w:rPr>
          <w:rFonts w:ascii="Calibri" w:hAnsi="Calibri" w:eastAsia="Times New Roman" w:cs="Calibri"/>
          <w:lang w:eastAsia="en-CA"/>
        </w:rPr>
        <w:t xml:space="preserve"> </w:t>
      </w:r>
      <w:r w:rsidRPr="1DFD5280" w:rsidR="65F42E5E">
        <w:rPr>
          <w:rFonts w:ascii="Calibri" w:hAnsi="Calibri" w:eastAsia="Times New Roman" w:cs="Calibri"/>
          <w:lang w:eastAsia="en-CA"/>
        </w:rPr>
        <w:t>research application.</w:t>
      </w:r>
    </w:p>
    <w:p w:rsidR="00EF7867" w:rsidP="00EF7867" w:rsidRDefault="00EF7867" w14:paraId="57B8808D" w14:textId="6017B738">
      <w:pPr>
        <w:shd w:val="clear" w:color="auto" w:fill="FFFFFF"/>
        <w:spacing w:after="0" w:line="240" w:lineRule="auto"/>
        <w:rPr>
          <w:rFonts w:ascii="Calibri" w:hAnsi="Calibri" w:eastAsia="Times New Roman" w:cs="Calibri"/>
          <w:lang w:eastAsia="en-CA"/>
        </w:rPr>
      </w:pPr>
    </w:p>
    <w:p w:rsidRPr="00744ED9" w:rsidR="00EF7867" w:rsidP="1DFD5280" w:rsidRDefault="00744ED9" w14:paraId="08DCCA7F" w14:textId="618E2BBB" w14:noSpellErr="1">
      <w:pPr>
        <w:pStyle w:val="Heading2"/>
        <w:rPr>
          <w:rFonts w:ascii="Calibri" w:hAnsi="Calibri" w:eastAsia="Times New Roman" w:cs="Calibri"/>
          <w:b w:val="1"/>
          <w:bCs w:val="1"/>
          <w:lang w:eastAsia="en-CA"/>
        </w:rPr>
      </w:pPr>
      <w:r w:rsidR="00744ED9">
        <w:rPr/>
        <w:t>Application Process</w:t>
      </w:r>
    </w:p>
    <w:p w:rsidR="00744ED9" w:rsidP="00EF7867" w:rsidRDefault="00744ED9" w14:paraId="26308D89" w14:textId="01B536D1">
      <w:pPr>
        <w:shd w:val="clear" w:color="auto" w:fill="FFFFFF"/>
        <w:spacing w:after="0" w:line="240" w:lineRule="auto"/>
        <w:rPr>
          <w:rFonts w:ascii="Calibri" w:hAnsi="Calibri" w:eastAsia="Times New Roman" w:cs="Calibri"/>
          <w:lang w:eastAsia="en-CA"/>
        </w:rPr>
      </w:pPr>
    </w:p>
    <w:p w:rsidR="009A3EEF" w:rsidP="1668AE4C" w:rsidRDefault="0207DD85" w14:paraId="200495EB" w14:textId="0BD81307">
      <w:pPr>
        <w:shd w:val="clear" w:color="auto" w:fill="FFFFFF" w:themeFill="background1"/>
        <w:spacing w:after="0" w:line="240" w:lineRule="auto"/>
        <w:rPr>
          <w:rFonts w:ascii="Calibri" w:hAnsi="Calibri" w:eastAsia="Times New Roman" w:cs="Calibri"/>
          <w:lang w:eastAsia="en-CA"/>
        </w:rPr>
      </w:pPr>
      <w:r w:rsidRPr="0FAF0097" w:rsidR="0AD36FB8">
        <w:rPr>
          <w:rFonts w:ascii="Calibri" w:hAnsi="Calibri" w:eastAsia="Times New Roman" w:cs="Calibri"/>
          <w:lang w:eastAsia="en-CA"/>
        </w:rPr>
        <w:t xml:space="preserve">VCC </w:t>
      </w:r>
      <w:r w:rsidRPr="0FAF0097" w:rsidR="0207DD85">
        <w:rPr>
          <w:rFonts w:ascii="Calibri" w:hAnsi="Calibri" w:eastAsia="Times New Roman" w:cs="Calibri"/>
          <w:lang w:eastAsia="en-CA"/>
        </w:rPr>
        <w:t>instructor</w:t>
      </w:r>
      <w:r w:rsidRPr="0FAF0097" w:rsidR="55BF583D">
        <w:rPr>
          <w:rFonts w:ascii="Calibri" w:hAnsi="Calibri" w:eastAsia="Times New Roman" w:cs="Calibri"/>
          <w:lang w:eastAsia="en-CA"/>
        </w:rPr>
        <w:t>s</w:t>
      </w:r>
      <w:r w:rsidRPr="0FAF0097" w:rsidR="0207DD85">
        <w:rPr>
          <w:rFonts w:ascii="Calibri" w:hAnsi="Calibri" w:eastAsia="Times New Roman" w:cs="Calibri"/>
          <w:lang w:eastAsia="en-CA"/>
        </w:rPr>
        <w:t xml:space="preserve"> will</w:t>
      </w:r>
      <w:r w:rsidRPr="0FAF0097" w:rsidR="1EB2AF7D">
        <w:rPr>
          <w:rFonts w:ascii="Calibri" w:hAnsi="Calibri" w:eastAsia="Times New Roman" w:cs="Calibri"/>
          <w:lang w:eastAsia="en-CA"/>
        </w:rPr>
        <w:t xml:space="preserve"> require the following information to complete the</w:t>
      </w:r>
      <w:r w:rsidRPr="0FAF0097" w:rsidR="0207DD85">
        <w:rPr>
          <w:rFonts w:ascii="Calibri" w:hAnsi="Calibri" w:eastAsia="Times New Roman" w:cs="Calibri"/>
          <w:lang w:eastAsia="en-CA"/>
        </w:rPr>
        <w:t xml:space="preserve"> </w:t>
      </w:r>
      <w:hyperlink r:id="R3d349f24df154858">
        <w:r w:rsidRPr="0FAF0097" w:rsidR="17C837AD">
          <w:rPr>
            <w:rStyle w:val="Hyperlink"/>
            <w:rFonts w:ascii="Calibri" w:hAnsi="Calibri" w:eastAsia="Times New Roman" w:cs="Calibri"/>
            <w:lang w:eastAsia="en-CA"/>
          </w:rPr>
          <w:t xml:space="preserve">Course-Based </w:t>
        </w:r>
        <w:r w:rsidRPr="0FAF0097" w:rsidR="071FBFCD">
          <w:rPr>
            <w:rStyle w:val="Hyperlink"/>
            <w:rFonts w:ascii="Calibri" w:hAnsi="Calibri" w:eastAsia="Times New Roman" w:cs="Calibri"/>
            <w:lang w:eastAsia="en-CA"/>
          </w:rPr>
          <w:t>Research Ethics Application</w:t>
        </w:r>
        <w:r w:rsidRPr="0FAF0097" w:rsidR="17C837AD">
          <w:rPr>
            <w:rStyle w:val="Hyperlink"/>
            <w:rFonts w:ascii="Calibri" w:hAnsi="Calibri" w:eastAsia="Times New Roman" w:cs="Calibri"/>
            <w:lang w:eastAsia="en-CA"/>
          </w:rPr>
          <w:t xml:space="preserve"> Form</w:t>
        </w:r>
      </w:hyperlink>
      <w:r w:rsidRPr="0FAF0097" w:rsidR="52356352">
        <w:rPr>
          <w:rFonts w:ascii="Calibri" w:hAnsi="Calibri" w:eastAsia="Times New Roman" w:cs="Calibri"/>
          <w:lang w:eastAsia="en-CA"/>
        </w:rPr>
        <w:t>:</w:t>
      </w:r>
    </w:p>
    <w:p w:rsidR="004711A4" w:rsidP="004711A4" w:rsidRDefault="004711A4" w14:paraId="36D38BB2" w14:textId="77777777">
      <w:pPr>
        <w:pStyle w:val="paragraph"/>
        <w:spacing w:before="0" w:beforeAutospacing="0" w:after="0" w:afterAutospacing="0"/>
        <w:textAlignment w:val="baseline"/>
        <w:rPr>
          <w:rStyle w:val="normaltextrun"/>
          <w:rFonts w:ascii="Calibri" w:hAnsi="Calibri" w:cs="Calibri"/>
          <w:color w:val="000000"/>
          <w:sz w:val="22"/>
          <w:szCs w:val="22"/>
        </w:rPr>
      </w:pPr>
    </w:p>
    <w:p w:rsidR="00B91A2D" w:rsidP="1DFD5280" w:rsidRDefault="00B91A2D" w14:paraId="0C60E5C8" w14:textId="4D1DFC62">
      <w:pPr>
        <w:pStyle w:val="paragraph"/>
        <w:numPr>
          <w:ilvl w:val="0"/>
          <w:numId w:val="5"/>
        </w:numPr>
        <w:spacing w:before="0" w:beforeAutospacing="off" w:after="0" w:afterAutospacing="off"/>
        <w:textAlignment w:val="baseline"/>
        <w:rPr>
          <w:rFonts w:ascii="Calibri" w:hAnsi="Calibri" w:cs="Calibri"/>
          <w:b w:val="1"/>
          <w:bCs w:val="1"/>
          <w:sz w:val="22"/>
          <w:szCs w:val="22"/>
        </w:rPr>
      </w:pPr>
      <w:r w:rsidRPr="1DFD5280" w:rsidR="004711A4">
        <w:rPr>
          <w:rStyle w:val="normaltextrun"/>
          <w:rFonts w:ascii="Calibri" w:hAnsi="Calibri" w:cs="Calibri"/>
          <w:color w:val="000000" w:themeColor="text1" w:themeTint="FF" w:themeShade="FF"/>
          <w:sz w:val="22"/>
          <w:szCs w:val="22"/>
        </w:rPr>
        <w:t>c</w:t>
      </w:r>
      <w:r w:rsidRPr="1DFD5280" w:rsidR="00B91A2D">
        <w:rPr>
          <w:rStyle w:val="normaltextrun"/>
          <w:rFonts w:ascii="Calibri" w:hAnsi="Calibri" w:cs="Calibri"/>
          <w:color w:val="000000" w:themeColor="text1" w:themeTint="FF" w:themeShade="FF"/>
          <w:sz w:val="22"/>
          <w:szCs w:val="22"/>
        </w:rPr>
        <w:t xml:space="preserve">ourse </w:t>
      </w:r>
      <w:r w:rsidRPr="1DFD5280" w:rsidR="00B91A2D">
        <w:rPr>
          <w:rStyle w:val="normaltextrun"/>
          <w:rFonts w:ascii="Calibri" w:hAnsi="Calibri" w:cs="Calibri"/>
          <w:color w:val="000000" w:themeColor="text1" w:themeTint="FF" w:themeShade="FF"/>
          <w:sz w:val="22"/>
          <w:szCs w:val="22"/>
        </w:rPr>
        <w:t>syllabus</w:t>
      </w:r>
      <w:r w:rsidRPr="1DFD5280" w:rsidR="4D442D23">
        <w:rPr>
          <w:rStyle w:val="normaltextrun"/>
          <w:rFonts w:ascii="Calibri" w:hAnsi="Calibri" w:cs="Calibri"/>
          <w:color w:val="000000" w:themeColor="text1" w:themeTint="FF" w:themeShade="FF"/>
          <w:sz w:val="22"/>
          <w:szCs w:val="22"/>
        </w:rPr>
        <w:t xml:space="preserve"> or outline</w:t>
      </w:r>
      <w:r w:rsidRPr="1DFD5280" w:rsidR="00B91A2D">
        <w:rPr>
          <w:rStyle w:val="normaltextrun"/>
          <w:rFonts w:ascii="Calibri" w:hAnsi="Calibri" w:cs="Calibri"/>
          <w:color w:val="000000" w:themeColor="text1" w:themeTint="FF" w:themeShade="FF"/>
          <w:sz w:val="22"/>
          <w:szCs w:val="22"/>
        </w:rPr>
        <w:t>;</w:t>
      </w:r>
      <w:r w:rsidRPr="1DFD5280" w:rsidR="00B91A2D">
        <w:rPr>
          <w:rStyle w:val="eop"/>
          <w:rFonts w:ascii="Calibri" w:hAnsi="Calibri" w:cs="Calibri"/>
          <w:b w:val="1"/>
          <w:bCs w:val="1"/>
          <w:color w:val="000000" w:themeColor="text1" w:themeTint="FF" w:themeShade="FF"/>
          <w:sz w:val="22"/>
          <w:szCs w:val="22"/>
        </w:rPr>
        <w:t> </w:t>
      </w:r>
      <w:proofErr w:type="gramStart"/>
      <w:proofErr w:type="gramEnd"/>
    </w:p>
    <w:p w:rsidR="00B91A2D" w:rsidP="1DFD5280" w:rsidRDefault="00B91A2D" w14:paraId="7C5BD809" w14:textId="41A2F3E3">
      <w:pPr>
        <w:pStyle w:val="paragraph"/>
        <w:numPr>
          <w:ilvl w:val="0"/>
          <w:numId w:val="5"/>
        </w:numPr>
        <w:spacing w:before="0" w:beforeAutospacing="off" w:after="0" w:afterAutospacing="off"/>
        <w:textAlignment w:val="baseline"/>
        <w:rPr>
          <w:rFonts w:ascii="Calibri" w:hAnsi="Calibri" w:cs="Calibri"/>
          <w:b w:val="1"/>
          <w:bCs w:val="1"/>
          <w:sz w:val="22"/>
          <w:szCs w:val="22"/>
        </w:rPr>
      </w:pPr>
      <w:r w:rsidRPr="1DFD5280" w:rsidR="00B91A2D">
        <w:rPr>
          <w:rStyle w:val="normaltextrun"/>
          <w:rFonts w:ascii="Calibri" w:hAnsi="Calibri" w:cs="Calibri"/>
          <w:color w:val="000000" w:themeColor="text1" w:themeTint="FF" w:themeShade="FF"/>
          <w:sz w:val="22"/>
          <w:szCs w:val="22"/>
        </w:rPr>
        <w:t>general description of the type(s) of research projects that a</w:t>
      </w:r>
      <w:r w:rsidRPr="1DFD5280" w:rsidR="2BB3288E">
        <w:rPr>
          <w:rStyle w:val="normaltextrun"/>
          <w:rFonts w:ascii="Calibri" w:hAnsi="Calibri" w:cs="Calibri"/>
          <w:color w:val="000000" w:themeColor="text1" w:themeTint="FF" w:themeShade="FF"/>
          <w:sz w:val="22"/>
          <w:szCs w:val="22"/>
        </w:rPr>
        <w:t xml:space="preserve">re </w:t>
      </w:r>
      <w:r w:rsidRPr="1DFD5280" w:rsidR="00B91A2D">
        <w:rPr>
          <w:rStyle w:val="normaltextrun"/>
          <w:rFonts w:ascii="Calibri" w:hAnsi="Calibri" w:cs="Calibri"/>
          <w:color w:val="000000" w:themeColor="text1" w:themeTint="FF" w:themeShade="FF"/>
          <w:sz w:val="22"/>
          <w:szCs w:val="22"/>
        </w:rPr>
        <w:t xml:space="preserve">to be part of the </w:t>
      </w:r>
      <w:r w:rsidRPr="1DFD5280" w:rsidR="00B91A2D">
        <w:rPr>
          <w:rStyle w:val="normaltextrun"/>
          <w:rFonts w:ascii="Calibri" w:hAnsi="Calibri" w:cs="Calibri"/>
          <w:color w:val="000000" w:themeColor="text1" w:themeTint="FF" w:themeShade="FF"/>
          <w:sz w:val="22"/>
          <w:szCs w:val="22"/>
        </w:rPr>
        <w:t>course;</w:t>
      </w:r>
      <w:r w:rsidRPr="1DFD5280" w:rsidR="00B91A2D">
        <w:rPr>
          <w:rStyle w:val="eop"/>
          <w:rFonts w:ascii="Calibri" w:hAnsi="Calibri" w:cs="Calibri"/>
          <w:b w:val="1"/>
          <w:bCs w:val="1"/>
          <w:color w:val="000000" w:themeColor="text1" w:themeTint="FF" w:themeShade="FF"/>
          <w:sz w:val="22"/>
          <w:szCs w:val="22"/>
        </w:rPr>
        <w:t> </w:t>
      </w:r>
    </w:p>
    <w:p w:rsidR="00B91A2D" w:rsidP="1DFD5280" w:rsidRDefault="00B91A2D" w14:paraId="6A7BBBD1" w14:textId="2FEF4F58">
      <w:pPr>
        <w:pStyle w:val="paragraph"/>
        <w:numPr>
          <w:ilvl w:val="0"/>
          <w:numId w:val="5"/>
        </w:numPr>
        <w:spacing w:before="0" w:beforeAutospacing="off" w:after="0" w:afterAutospacing="off"/>
        <w:textAlignment w:val="baseline"/>
        <w:rPr>
          <w:rFonts w:ascii="Calibri" w:hAnsi="Calibri" w:cs="Calibri"/>
          <w:b w:val="1"/>
          <w:bCs w:val="1"/>
          <w:sz w:val="22"/>
          <w:szCs w:val="22"/>
        </w:rPr>
      </w:pPr>
      <w:r w:rsidRPr="0FAF0097" w:rsidR="00B91A2D">
        <w:rPr>
          <w:rStyle w:val="normaltextrun"/>
          <w:rFonts w:ascii="Calibri" w:hAnsi="Calibri" w:cs="Calibri"/>
          <w:color w:val="000000" w:themeColor="text1" w:themeTint="FF" w:themeShade="FF"/>
          <w:sz w:val="22"/>
          <w:szCs w:val="22"/>
        </w:rPr>
        <w:t xml:space="preserve">description of the instructor’s training and familiarity with research </w:t>
      </w:r>
      <w:r w:rsidRPr="0FAF0097" w:rsidR="00B91A2D">
        <w:rPr>
          <w:rStyle w:val="normaltextrun"/>
          <w:rFonts w:ascii="Calibri" w:hAnsi="Calibri" w:cs="Calibri"/>
          <w:color w:val="000000" w:themeColor="text1" w:themeTint="FF" w:themeShade="FF"/>
          <w:sz w:val="22"/>
          <w:szCs w:val="22"/>
        </w:rPr>
        <w:t xml:space="preserve">ethics </w:t>
      </w:r>
      <w:r w:rsidRPr="0FAF0097" w:rsidR="00C93544">
        <w:rPr>
          <w:rStyle w:val="normaltextrun"/>
          <w:rFonts w:ascii="Calibri" w:hAnsi="Calibri" w:cs="Calibri"/>
          <w:color w:val="000000" w:themeColor="text1" w:themeTint="FF" w:themeShade="FF"/>
          <w:sz w:val="22"/>
          <w:szCs w:val="22"/>
        </w:rPr>
        <w:t>and</w:t>
      </w:r>
      <w:r w:rsidRPr="0FAF0097" w:rsidR="461026F6">
        <w:rPr>
          <w:rStyle w:val="normaltextrun"/>
          <w:rFonts w:ascii="Calibri" w:hAnsi="Calibri" w:cs="Calibri"/>
          <w:color w:val="000000" w:themeColor="text1" w:themeTint="FF" w:themeShade="FF"/>
          <w:sz w:val="22"/>
          <w:szCs w:val="22"/>
        </w:rPr>
        <w:t xml:space="preserve"> copy of</w:t>
      </w:r>
      <w:r w:rsidRPr="0FAF0097" w:rsidR="00B91A2D">
        <w:rPr>
          <w:rStyle w:val="normaltextrun"/>
          <w:rFonts w:ascii="Calibri" w:hAnsi="Calibri" w:cs="Calibri"/>
          <w:color w:val="000000" w:themeColor="text1" w:themeTint="FF" w:themeShade="FF"/>
          <w:sz w:val="22"/>
          <w:szCs w:val="22"/>
        </w:rPr>
        <w:t xml:space="preserve"> TCPS</w:t>
      </w:r>
      <w:r w:rsidRPr="0FAF0097" w:rsidR="00C93544">
        <w:rPr>
          <w:rStyle w:val="normaltextrun"/>
          <w:rFonts w:ascii="Calibri" w:hAnsi="Calibri" w:cs="Calibri"/>
          <w:color w:val="000000" w:themeColor="text1" w:themeTint="FF" w:themeShade="FF"/>
          <w:sz w:val="22"/>
          <w:szCs w:val="22"/>
        </w:rPr>
        <w:t>2</w:t>
      </w:r>
      <w:r w:rsidRPr="0FAF0097" w:rsidR="00B91A2D">
        <w:rPr>
          <w:rStyle w:val="normaltextrun"/>
          <w:rFonts w:ascii="Calibri" w:hAnsi="Calibri" w:cs="Calibri"/>
          <w:color w:val="000000" w:themeColor="text1" w:themeTint="FF" w:themeShade="FF"/>
          <w:sz w:val="22"/>
          <w:szCs w:val="22"/>
        </w:rPr>
        <w:t xml:space="preserve"> </w:t>
      </w:r>
      <w:r w:rsidRPr="0FAF0097" w:rsidR="00C93544">
        <w:rPr>
          <w:rStyle w:val="normaltextrun"/>
          <w:rFonts w:ascii="Calibri" w:hAnsi="Calibri" w:cs="Calibri"/>
          <w:color w:val="000000" w:themeColor="text1" w:themeTint="FF" w:themeShade="FF"/>
          <w:sz w:val="22"/>
          <w:szCs w:val="22"/>
        </w:rPr>
        <w:t>certificate;</w:t>
      </w:r>
      <w:r w:rsidRPr="0FAF0097" w:rsidR="00B91A2D">
        <w:rPr>
          <w:rStyle w:val="eop"/>
          <w:rFonts w:ascii="Calibri" w:hAnsi="Calibri" w:cs="Calibri"/>
          <w:b w:val="1"/>
          <w:bCs w:val="1"/>
          <w:color w:val="000000" w:themeColor="text1" w:themeTint="FF" w:themeShade="FF"/>
          <w:sz w:val="22"/>
          <w:szCs w:val="22"/>
        </w:rPr>
        <w:t> </w:t>
      </w:r>
    </w:p>
    <w:p w:rsidR="00B91A2D" w:rsidP="005C0646" w:rsidRDefault="00B91A2D" w14:paraId="27E12628" w14:textId="632CFE90">
      <w:pPr>
        <w:pStyle w:val="paragraph"/>
        <w:numPr>
          <w:ilvl w:val="0"/>
          <w:numId w:val="5"/>
        </w:numPr>
        <w:spacing w:before="0" w:beforeAutospacing="0" w:after="0" w:afterAutospacing="0"/>
        <w:textAlignment w:val="baseline"/>
        <w:rPr>
          <w:rFonts w:ascii="Calibri" w:hAnsi="Calibri" w:cs="Calibri"/>
          <w:b/>
          <w:bCs/>
          <w:sz w:val="22"/>
          <w:szCs w:val="22"/>
        </w:rPr>
      </w:pPr>
      <w:r w:rsidRPr="0CCEA5B5">
        <w:rPr>
          <w:rStyle w:val="normaltextrun"/>
          <w:rFonts w:ascii="Calibri" w:hAnsi="Calibri" w:cs="Calibri"/>
          <w:color w:val="000000" w:themeColor="text1"/>
          <w:sz w:val="22"/>
          <w:szCs w:val="22"/>
        </w:rPr>
        <w:t xml:space="preserve">means by which the students in the course are made familiar with appropriate ethical </w:t>
      </w:r>
      <w:proofErr w:type="gramStart"/>
      <w:r w:rsidRPr="0CCEA5B5">
        <w:rPr>
          <w:rStyle w:val="normaltextrun"/>
          <w:rFonts w:ascii="Calibri" w:hAnsi="Calibri" w:cs="Calibri"/>
          <w:color w:val="000000" w:themeColor="text1"/>
          <w:sz w:val="22"/>
          <w:szCs w:val="22"/>
        </w:rPr>
        <w:t>standards</w:t>
      </w:r>
      <w:r w:rsidRPr="0CCEA5B5" w:rsidR="76092593">
        <w:rPr>
          <w:rStyle w:val="normaltextrun"/>
          <w:rFonts w:ascii="Calibri" w:hAnsi="Calibri" w:cs="Calibri"/>
          <w:color w:val="000000" w:themeColor="text1"/>
          <w:sz w:val="22"/>
          <w:szCs w:val="22"/>
        </w:rPr>
        <w:t>;</w:t>
      </w:r>
      <w:proofErr w:type="gramEnd"/>
      <w:r w:rsidRPr="0CCEA5B5">
        <w:rPr>
          <w:rStyle w:val="eop"/>
          <w:rFonts w:ascii="Calibri" w:hAnsi="Calibri" w:cs="Calibri"/>
          <w:b/>
          <w:bCs/>
          <w:color w:val="000000" w:themeColor="text1"/>
          <w:sz w:val="22"/>
          <w:szCs w:val="22"/>
        </w:rPr>
        <w:t> </w:t>
      </w:r>
    </w:p>
    <w:p w:rsidR="00B91A2D" w:rsidP="005C0646" w:rsidRDefault="00B91A2D" w14:paraId="03818F39" w14:textId="2C6BA8CE">
      <w:pPr>
        <w:pStyle w:val="paragraph"/>
        <w:numPr>
          <w:ilvl w:val="0"/>
          <w:numId w:val="5"/>
        </w:numPr>
        <w:spacing w:before="0" w:beforeAutospacing="0" w:after="0" w:afterAutospacing="0"/>
        <w:textAlignment w:val="baseline"/>
        <w:rPr>
          <w:rFonts w:ascii="Calibri" w:hAnsi="Calibri" w:cs="Calibri"/>
          <w:b/>
          <w:bCs/>
          <w:sz w:val="22"/>
          <w:szCs w:val="22"/>
        </w:rPr>
      </w:pPr>
      <w:r w:rsidRPr="0CCEA5B5">
        <w:rPr>
          <w:rStyle w:val="normaltextrun"/>
          <w:rFonts w:ascii="Calibri" w:hAnsi="Calibri" w:cs="Calibri"/>
          <w:color w:val="000000" w:themeColor="text1"/>
          <w:sz w:val="22"/>
          <w:szCs w:val="22"/>
        </w:rPr>
        <w:t xml:space="preserve">means by which the students submit their research to the </w:t>
      </w:r>
      <w:proofErr w:type="gramStart"/>
      <w:r w:rsidRPr="0CCEA5B5">
        <w:rPr>
          <w:rStyle w:val="normaltextrun"/>
          <w:rFonts w:ascii="Calibri" w:hAnsi="Calibri" w:cs="Calibri"/>
          <w:color w:val="000000" w:themeColor="text1"/>
          <w:sz w:val="22"/>
          <w:szCs w:val="22"/>
        </w:rPr>
        <w:t>instructor;</w:t>
      </w:r>
      <w:proofErr w:type="gramEnd"/>
      <w:r w:rsidRPr="0CCEA5B5">
        <w:rPr>
          <w:rStyle w:val="normaltextrun"/>
          <w:rFonts w:ascii="Calibri" w:hAnsi="Calibri" w:cs="Calibri"/>
          <w:color w:val="000000" w:themeColor="text1"/>
          <w:sz w:val="22"/>
          <w:szCs w:val="22"/>
        </w:rPr>
        <w:t> </w:t>
      </w:r>
      <w:r w:rsidRPr="0CCEA5B5">
        <w:rPr>
          <w:rStyle w:val="eop"/>
          <w:rFonts w:ascii="Calibri" w:hAnsi="Calibri" w:cs="Calibri"/>
          <w:b/>
          <w:bCs/>
          <w:color w:val="000000" w:themeColor="text1"/>
          <w:sz w:val="22"/>
          <w:szCs w:val="22"/>
        </w:rPr>
        <w:t> </w:t>
      </w:r>
    </w:p>
    <w:p w:rsidR="00B91A2D" w:rsidP="69374B49" w:rsidRDefault="00B91A2D" w14:paraId="1C602426" w14:textId="004E4A76">
      <w:pPr>
        <w:pStyle w:val="paragraph"/>
        <w:numPr>
          <w:ilvl w:val="0"/>
          <w:numId w:val="5"/>
        </w:numPr>
        <w:spacing w:before="0" w:beforeAutospacing="off" w:after="0" w:afterAutospacing="off"/>
        <w:textAlignment w:val="baseline"/>
        <w:rPr>
          <w:rStyle w:val="eop"/>
          <w:rFonts w:ascii="Calibri" w:hAnsi="Calibri" w:cs="Calibri"/>
          <w:b w:val="1"/>
          <w:bCs w:val="1"/>
          <w:color w:val="000000" w:themeColor="text1" w:themeTint="FF" w:themeShade="FF"/>
          <w:sz w:val="22"/>
          <w:szCs w:val="22"/>
        </w:rPr>
      </w:pPr>
      <w:r w:rsidRPr="08F406AF" w:rsidR="00B91A2D">
        <w:rPr>
          <w:rStyle w:val="normaltextrun"/>
          <w:rFonts w:ascii="Calibri" w:hAnsi="Calibri" w:cs="Calibri"/>
          <w:color w:val="000000" w:themeColor="text1" w:themeTint="FF" w:themeShade="FF"/>
          <w:sz w:val="22"/>
          <w:szCs w:val="22"/>
        </w:rPr>
        <w:t xml:space="preserve">means by which students’ research plans are assessed and approved by the instructor </w:t>
      </w:r>
    </w:p>
    <w:p w:rsidRPr="00452345" w:rsidR="00452345" w:rsidP="005C0646" w:rsidRDefault="00B91A2D" w14:paraId="7A470D48" w14:textId="77777777">
      <w:pPr>
        <w:pStyle w:val="paragraph"/>
        <w:numPr>
          <w:ilvl w:val="0"/>
          <w:numId w:val="5"/>
        </w:numPr>
        <w:spacing w:before="0" w:beforeAutospacing="0" w:after="0" w:afterAutospacing="0"/>
        <w:textAlignment w:val="baseline"/>
        <w:rPr>
          <w:rStyle w:val="normaltextrun"/>
          <w:rFonts w:ascii="Calibri" w:hAnsi="Calibri" w:cs="Calibri"/>
          <w:b/>
          <w:bCs/>
          <w:sz w:val="22"/>
          <w:szCs w:val="22"/>
        </w:rPr>
      </w:pPr>
      <w:r w:rsidRPr="0CCEA5B5">
        <w:rPr>
          <w:rStyle w:val="normaltextrun"/>
          <w:rFonts w:ascii="Calibri" w:hAnsi="Calibri" w:cs="Calibri"/>
          <w:color w:val="000000" w:themeColor="text1"/>
          <w:sz w:val="22"/>
          <w:szCs w:val="22"/>
        </w:rPr>
        <w:t xml:space="preserve">means by which the conduct of the research is monitored by the </w:t>
      </w:r>
      <w:proofErr w:type="gramStart"/>
      <w:r w:rsidRPr="0CCEA5B5">
        <w:rPr>
          <w:rStyle w:val="normaltextrun"/>
          <w:rFonts w:ascii="Calibri" w:hAnsi="Calibri" w:cs="Calibri"/>
          <w:color w:val="000000" w:themeColor="text1"/>
          <w:sz w:val="22"/>
          <w:szCs w:val="22"/>
        </w:rPr>
        <w:t>instructor;</w:t>
      </w:r>
      <w:proofErr w:type="gramEnd"/>
      <w:r w:rsidRPr="0CCEA5B5">
        <w:rPr>
          <w:rStyle w:val="normaltextrun"/>
          <w:rFonts w:ascii="Calibri" w:hAnsi="Calibri" w:cs="Calibri"/>
          <w:color w:val="000000" w:themeColor="text1"/>
          <w:sz w:val="22"/>
          <w:szCs w:val="22"/>
        </w:rPr>
        <w:t xml:space="preserve"> </w:t>
      </w:r>
    </w:p>
    <w:p w:rsidR="00B91A2D" w:rsidP="005C0646" w:rsidRDefault="00452345" w14:paraId="0370CAE5" w14:textId="329F2A6F">
      <w:pPr>
        <w:pStyle w:val="paragraph"/>
        <w:numPr>
          <w:ilvl w:val="0"/>
          <w:numId w:val="5"/>
        </w:numPr>
        <w:spacing w:before="0" w:beforeAutospacing="0" w:after="0" w:afterAutospacing="0"/>
        <w:textAlignment w:val="baseline"/>
        <w:rPr>
          <w:rStyle w:val="normaltextrun"/>
          <w:rFonts w:ascii="Calibri" w:hAnsi="Calibri" w:cs="Calibri"/>
          <w:color w:val="000000" w:themeColor="text1"/>
          <w:sz w:val="22"/>
          <w:szCs w:val="22"/>
        </w:rPr>
      </w:pPr>
      <w:r w:rsidRPr="0CCEA5B5">
        <w:rPr>
          <w:rStyle w:val="normaltextrun"/>
          <w:rFonts w:ascii="Calibri" w:hAnsi="Calibri" w:cs="Calibri"/>
          <w:color w:val="000000" w:themeColor="text1"/>
          <w:sz w:val="22"/>
          <w:szCs w:val="22"/>
        </w:rPr>
        <w:t>means by which data will be securely stored</w:t>
      </w:r>
      <w:r w:rsidRPr="0CCEA5B5" w:rsidR="009D1514">
        <w:rPr>
          <w:rStyle w:val="normaltextrun"/>
          <w:rFonts w:ascii="Calibri" w:hAnsi="Calibri" w:cs="Calibri"/>
          <w:color w:val="000000" w:themeColor="text1"/>
          <w:sz w:val="22"/>
          <w:szCs w:val="22"/>
        </w:rPr>
        <w:t xml:space="preserve">; </w:t>
      </w:r>
      <w:r w:rsidRPr="0CCEA5B5" w:rsidR="00B91A2D">
        <w:rPr>
          <w:rStyle w:val="normaltextrun"/>
          <w:rFonts w:ascii="Calibri" w:hAnsi="Calibri" w:cs="Calibri"/>
          <w:color w:val="000000" w:themeColor="text1"/>
          <w:sz w:val="22"/>
          <w:szCs w:val="22"/>
        </w:rPr>
        <w:t>and</w:t>
      </w:r>
    </w:p>
    <w:p w:rsidR="00B91A2D" w:rsidP="005C0646" w:rsidRDefault="00B91A2D" w14:paraId="4ADFE4CD" w14:textId="069C7806">
      <w:pPr>
        <w:pStyle w:val="paragraph"/>
        <w:numPr>
          <w:ilvl w:val="0"/>
          <w:numId w:val="5"/>
        </w:numPr>
        <w:spacing w:before="0" w:beforeAutospacing="0" w:after="0" w:afterAutospacing="0"/>
        <w:textAlignment w:val="baseline"/>
        <w:rPr>
          <w:rStyle w:val="normaltextrun"/>
          <w:rFonts w:ascii="Calibri" w:hAnsi="Calibri" w:cs="Calibri"/>
          <w:color w:val="000000" w:themeColor="text1"/>
          <w:sz w:val="22"/>
          <w:szCs w:val="22"/>
        </w:rPr>
      </w:pPr>
      <w:r w:rsidRPr="0CCEA5B5">
        <w:rPr>
          <w:rStyle w:val="normaltextrun"/>
          <w:rFonts w:ascii="Calibri" w:hAnsi="Calibri" w:cs="Calibri"/>
          <w:color w:val="000000" w:themeColor="text1"/>
          <w:sz w:val="22"/>
          <w:szCs w:val="22"/>
        </w:rPr>
        <w:t>any other relevant information.</w:t>
      </w:r>
    </w:p>
    <w:p w:rsidR="00103ECD" w:rsidP="12F31FBD" w:rsidRDefault="00103ECD" w14:paraId="2FB9C72D" w14:textId="725DF091">
      <w:pPr>
        <w:pStyle w:val="paragraph"/>
        <w:spacing w:before="0" w:beforeAutospacing="0" w:after="0" w:afterAutospacing="0"/>
        <w:textAlignment w:val="baseline"/>
        <w:rPr>
          <w:rStyle w:val="normaltextrun"/>
          <w:rFonts w:ascii="Calibri" w:hAnsi="Calibri" w:cs="Calibri"/>
          <w:sz w:val="22"/>
          <w:szCs w:val="22"/>
        </w:rPr>
      </w:pPr>
    </w:p>
    <w:p w:rsidR="00103ECD" w:rsidP="12F31FBD" w:rsidRDefault="4CDD22BC" w14:paraId="70B6BEEB" w14:textId="193FCE90">
      <w:pPr>
        <w:pStyle w:val="paragraph"/>
        <w:spacing w:before="0" w:beforeAutospacing="0" w:after="0" w:afterAutospacing="0"/>
        <w:textAlignment w:val="baseline"/>
        <w:rPr>
          <w:rFonts w:ascii="Calibri" w:hAnsi="Calibri" w:cs="Calibri"/>
          <w:b/>
          <w:bCs/>
          <w:sz w:val="22"/>
          <w:szCs w:val="22"/>
        </w:rPr>
      </w:pPr>
      <w:r w:rsidRPr="12F31FBD">
        <w:rPr>
          <w:rStyle w:val="eop"/>
          <w:rFonts w:ascii="Calibri" w:hAnsi="Calibri" w:cs="Calibri"/>
          <w:b/>
          <w:bCs/>
          <w:color w:val="000000" w:themeColor="text1"/>
          <w:sz w:val="22"/>
          <w:szCs w:val="22"/>
        </w:rPr>
        <w:t xml:space="preserve">Data Management </w:t>
      </w:r>
    </w:p>
    <w:p w:rsidR="00103ECD" w:rsidP="12F31FBD" w:rsidRDefault="00103ECD" w14:paraId="61220798" w14:textId="46F0841A">
      <w:pPr>
        <w:pStyle w:val="paragraph"/>
        <w:spacing w:before="0" w:beforeAutospacing="0" w:after="0" w:afterAutospacing="0"/>
        <w:textAlignment w:val="baseline"/>
        <w:rPr>
          <w:rStyle w:val="eop"/>
          <w:rFonts w:ascii="Calibri" w:hAnsi="Calibri" w:cs="Calibri"/>
          <w:b/>
          <w:bCs/>
          <w:color w:val="000000" w:themeColor="text1"/>
          <w:sz w:val="22"/>
          <w:szCs w:val="22"/>
        </w:rPr>
      </w:pPr>
    </w:p>
    <w:p w:rsidR="00103ECD" w:rsidP="1DFD5280" w:rsidRDefault="6D3036DC" w14:paraId="622C8A7D" w14:textId="5F330541">
      <w:pPr>
        <w:pStyle w:val="paragraph"/>
        <w:spacing w:before="0" w:beforeAutospacing="off" w:after="0" w:afterAutospacing="off"/>
        <w:textAlignment w:val="baseline"/>
        <w:rPr>
          <w:rStyle w:val="normaltextrun"/>
          <w:rFonts w:ascii="Calibri" w:hAnsi="Calibri" w:cs="Calibri"/>
          <w:color w:val="000000" w:themeColor="text1"/>
          <w:sz w:val="22"/>
          <w:szCs w:val="22"/>
        </w:rPr>
      </w:pPr>
      <w:r w:rsidRPr="1DFD5280" w:rsidR="6D3036DC">
        <w:rPr>
          <w:rStyle w:val="normaltextrun"/>
          <w:rFonts w:ascii="Calibri" w:hAnsi="Calibri" w:cs="Calibri"/>
          <w:color w:val="000000" w:themeColor="text1" w:themeTint="FF" w:themeShade="FF"/>
          <w:sz w:val="22"/>
          <w:szCs w:val="22"/>
        </w:rPr>
        <w:t xml:space="preserve">Instructors must store data, research proposals, tools, and consent forms for two (2) years following the course end date. </w:t>
      </w:r>
      <w:r w:rsidRPr="1DFD5280" w:rsidR="6D3036DC">
        <w:rPr>
          <w:rStyle w:val="normaltextrun"/>
          <w:rFonts w:ascii="Calibri" w:hAnsi="Calibri" w:cs="Calibri"/>
          <w:color w:val="000000" w:themeColor="text1" w:themeTint="FF" w:themeShade="FF"/>
          <w:sz w:val="22"/>
          <w:szCs w:val="22"/>
        </w:rPr>
        <w:t xml:space="preserve">Additional </w:t>
      </w:r>
      <w:r w:rsidRPr="1DFD5280" w:rsidR="3C2459CE">
        <w:rPr>
          <w:rStyle w:val="normaltextrun"/>
          <w:rFonts w:ascii="Calibri" w:hAnsi="Calibri" w:cs="Calibri"/>
          <w:color w:val="000000" w:themeColor="text1" w:themeTint="FF" w:themeShade="FF"/>
          <w:sz w:val="22"/>
          <w:szCs w:val="22"/>
        </w:rPr>
        <w:t>guidance</w:t>
      </w:r>
      <w:r w:rsidRPr="1DFD5280" w:rsidR="6D3036DC">
        <w:rPr>
          <w:rStyle w:val="normaltextrun"/>
          <w:rFonts w:ascii="Calibri" w:hAnsi="Calibri" w:cs="Calibri"/>
          <w:color w:val="000000" w:themeColor="text1" w:themeTint="FF" w:themeShade="FF"/>
          <w:sz w:val="22"/>
          <w:szCs w:val="22"/>
        </w:rPr>
        <w:t xml:space="preserve">: </w:t>
      </w:r>
    </w:p>
    <w:p w:rsidR="00103ECD" w:rsidP="12F31FBD" w:rsidRDefault="00103ECD" w14:paraId="1D034B6D" w14:textId="5CDE6D07">
      <w:pPr>
        <w:pStyle w:val="paragraph"/>
        <w:spacing w:before="0" w:beforeAutospacing="0" w:after="0" w:afterAutospacing="0"/>
        <w:textAlignment w:val="baseline"/>
        <w:rPr>
          <w:rStyle w:val="normaltextrun"/>
          <w:rFonts w:ascii="Calibri" w:hAnsi="Calibri" w:cs="Calibri"/>
          <w:color w:val="000000" w:themeColor="text1"/>
          <w:sz w:val="22"/>
          <w:szCs w:val="22"/>
        </w:rPr>
      </w:pPr>
    </w:p>
    <w:p w:rsidR="00103ECD" w:rsidP="1DFD5280" w:rsidRDefault="4CDD22BC" w14:paraId="104500C7" w14:textId="5D7EEA3C">
      <w:pPr>
        <w:pStyle w:val="paragraph"/>
        <w:numPr>
          <w:ilvl w:val="0"/>
          <w:numId w:val="1"/>
        </w:numPr>
        <w:spacing w:before="0" w:beforeAutospacing="off" w:after="0" w:afterAutospacing="off"/>
        <w:textAlignment w:val="baseline"/>
        <w:rPr>
          <w:rStyle w:val="eop"/>
          <w:rFonts w:ascii="Calibri" w:hAnsi="Calibri" w:cs="Calibri"/>
          <w:b w:val="1"/>
          <w:bCs w:val="1"/>
          <w:color w:val="000000" w:themeColor="text1"/>
          <w:sz w:val="22"/>
          <w:szCs w:val="22"/>
        </w:rPr>
      </w:pPr>
      <w:r w:rsidRPr="0FAF0097" w:rsidR="4CDD22BC">
        <w:rPr>
          <w:rStyle w:val="eop"/>
          <w:rFonts w:ascii="Calibri" w:hAnsi="Calibri" w:cs="Calibri"/>
          <w:color w:val="000000" w:themeColor="text1" w:themeTint="FF" w:themeShade="FF"/>
          <w:sz w:val="22"/>
          <w:szCs w:val="22"/>
        </w:rPr>
        <w:t>Store data in a</w:t>
      </w:r>
      <w:r w:rsidRPr="0FAF0097" w:rsidR="1B096859">
        <w:rPr>
          <w:rStyle w:val="eop"/>
          <w:rFonts w:ascii="Calibri" w:hAnsi="Calibri" w:cs="Calibri"/>
          <w:color w:val="000000" w:themeColor="text1" w:themeTint="FF" w:themeShade="FF"/>
          <w:sz w:val="22"/>
          <w:szCs w:val="22"/>
        </w:rPr>
        <w:t xml:space="preserve"> secure,</w:t>
      </w:r>
      <w:r w:rsidRPr="0FAF0097" w:rsidR="4CDD22BC">
        <w:rPr>
          <w:rStyle w:val="eop"/>
          <w:rFonts w:ascii="Calibri" w:hAnsi="Calibri" w:cs="Calibri"/>
          <w:color w:val="000000" w:themeColor="text1" w:themeTint="FF" w:themeShade="FF"/>
          <w:sz w:val="22"/>
          <w:szCs w:val="22"/>
        </w:rPr>
        <w:t xml:space="preserve"> institutionally support</w:t>
      </w:r>
      <w:r w:rsidRPr="0FAF0097" w:rsidR="7AF8A6FC">
        <w:rPr>
          <w:rStyle w:val="eop"/>
          <w:rFonts w:ascii="Calibri" w:hAnsi="Calibri" w:cs="Calibri"/>
          <w:color w:val="000000" w:themeColor="text1" w:themeTint="FF" w:themeShade="FF"/>
          <w:sz w:val="22"/>
          <w:szCs w:val="22"/>
        </w:rPr>
        <w:t>ed</w:t>
      </w:r>
      <w:r w:rsidRPr="0FAF0097" w:rsidR="4CDD22BC">
        <w:rPr>
          <w:rStyle w:val="eop"/>
          <w:rFonts w:ascii="Calibri" w:hAnsi="Calibri" w:cs="Calibri"/>
          <w:color w:val="000000" w:themeColor="text1" w:themeTint="FF" w:themeShade="FF"/>
          <w:sz w:val="22"/>
          <w:szCs w:val="22"/>
        </w:rPr>
        <w:t xml:space="preserve"> cloud such as </w:t>
      </w:r>
      <w:r w:rsidRPr="0FAF0097" w:rsidR="05DD5716">
        <w:rPr>
          <w:rStyle w:val="eop"/>
          <w:rFonts w:ascii="Calibri" w:hAnsi="Calibri" w:cs="Calibri"/>
          <w:color w:val="000000" w:themeColor="text1" w:themeTint="FF" w:themeShade="FF"/>
          <w:sz w:val="22"/>
          <w:szCs w:val="22"/>
        </w:rPr>
        <w:t xml:space="preserve">VCC </w:t>
      </w:r>
      <w:r w:rsidRPr="0FAF0097" w:rsidR="4CDD22BC">
        <w:rPr>
          <w:rStyle w:val="eop"/>
          <w:rFonts w:ascii="Calibri" w:hAnsi="Calibri" w:cs="Calibri"/>
          <w:color w:val="000000" w:themeColor="text1" w:themeTint="FF" w:themeShade="FF"/>
          <w:sz w:val="22"/>
          <w:szCs w:val="22"/>
        </w:rPr>
        <w:t xml:space="preserve">OneDrive, </w:t>
      </w:r>
      <w:r w:rsidRPr="0FAF0097" w:rsidR="4CDD22BC">
        <w:rPr>
          <w:rStyle w:val="eop"/>
          <w:rFonts w:ascii="Calibri" w:hAnsi="Calibri" w:cs="Calibri"/>
          <w:color w:val="000000" w:themeColor="text1" w:themeTint="FF" w:themeShade="FF"/>
          <w:sz w:val="22"/>
          <w:szCs w:val="22"/>
        </w:rPr>
        <w:t>Teams</w:t>
      </w:r>
      <w:r w:rsidRPr="0FAF0097" w:rsidR="4CDD22BC">
        <w:rPr>
          <w:rStyle w:val="eop"/>
          <w:rFonts w:ascii="Calibri" w:hAnsi="Calibri" w:cs="Calibri"/>
          <w:color w:val="000000" w:themeColor="text1" w:themeTint="FF" w:themeShade="FF"/>
          <w:sz w:val="22"/>
          <w:szCs w:val="22"/>
        </w:rPr>
        <w:t xml:space="preserve"> or </w:t>
      </w:r>
      <w:r w:rsidRPr="0FAF0097" w:rsidR="585FA2B2">
        <w:rPr>
          <w:rStyle w:val="eop"/>
          <w:rFonts w:ascii="Calibri" w:hAnsi="Calibri" w:cs="Calibri"/>
          <w:color w:val="000000" w:themeColor="text1" w:themeTint="FF" w:themeShade="FF"/>
          <w:sz w:val="22"/>
          <w:szCs w:val="22"/>
        </w:rPr>
        <w:t>SharePoint</w:t>
      </w:r>
      <w:r w:rsidRPr="0FAF0097" w:rsidR="00DD52D7">
        <w:rPr>
          <w:rStyle w:val="eop"/>
          <w:rFonts w:ascii="Calibri" w:hAnsi="Calibri" w:cs="Calibri"/>
          <w:color w:val="000000" w:themeColor="text1" w:themeTint="FF" w:themeShade="FF"/>
          <w:sz w:val="22"/>
          <w:szCs w:val="22"/>
        </w:rPr>
        <w:t>.</w:t>
      </w:r>
    </w:p>
    <w:p w:rsidR="00103ECD" w:rsidP="12F31FBD" w:rsidRDefault="2E270CC8" w14:paraId="62131058" w14:textId="6DDD7612">
      <w:pPr>
        <w:pStyle w:val="paragraph"/>
        <w:numPr>
          <w:ilvl w:val="0"/>
          <w:numId w:val="1"/>
        </w:numPr>
        <w:spacing w:before="0" w:beforeAutospacing="0" w:after="0" w:afterAutospacing="0"/>
        <w:textAlignment w:val="baseline"/>
        <w:rPr>
          <w:rStyle w:val="eop"/>
          <w:rFonts w:ascii="Calibri" w:hAnsi="Calibri" w:cs="Calibri"/>
          <w:color w:val="000000" w:themeColor="text1"/>
          <w:sz w:val="22"/>
          <w:szCs w:val="22"/>
        </w:rPr>
      </w:pPr>
      <w:r w:rsidRPr="12F31FBD">
        <w:rPr>
          <w:rStyle w:val="eop"/>
          <w:rFonts w:ascii="Calibri" w:hAnsi="Calibri" w:cs="Calibri"/>
          <w:color w:val="000000" w:themeColor="text1"/>
          <w:sz w:val="22"/>
          <w:szCs w:val="22"/>
        </w:rPr>
        <w:t xml:space="preserve">Ensure students delete all data from personal </w:t>
      </w:r>
      <w:r w:rsidRPr="12F31FBD" w:rsidR="450DC026">
        <w:rPr>
          <w:rStyle w:val="eop"/>
          <w:rFonts w:ascii="Calibri" w:hAnsi="Calibri" w:cs="Calibri"/>
          <w:color w:val="000000" w:themeColor="text1"/>
          <w:sz w:val="22"/>
          <w:szCs w:val="22"/>
        </w:rPr>
        <w:t>devices or storage</w:t>
      </w:r>
      <w:r w:rsidRPr="12F31FBD">
        <w:rPr>
          <w:rStyle w:val="eop"/>
          <w:rFonts w:ascii="Calibri" w:hAnsi="Calibri" w:cs="Calibri"/>
          <w:color w:val="000000" w:themeColor="text1"/>
          <w:sz w:val="22"/>
          <w:szCs w:val="22"/>
        </w:rPr>
        <w:t xml:space="preserve"> after transferring to instructor</w:t>
      </w:r>
      <w:r w:rsidR="00DD52D7">
        <w:rPr>
          <w:rStyle w:val="eop"/>
          <w:rFonts w:ascii="Calibri" w:hAnsi="Calibri" w:cs="Calibri"/>
          <w:color w:val="000000" w:themeColor="text1"/>
          <w:sz w:val="22"/>
          <w:szCs w:val="22"/>
        </w:rPr>
        <w:t>.</w:t>
      </w:r>
      <w:r w:rsidRPr="12F31FBD" w:rsidR="4CDD22BC">
        <w:rPr>
          <w:rStyle w:val="eop"/>
          <w:rFonts w:ascii="Calibri" w:hAnsi="Calibri" w:cs="Calibri"/>
          <w:color w:val="000000" w:themeColor="text1"/>
          <w:sz w:val="22"/>
          <w:szCs w:val="22"/>
        </w:rPr>
        <w:t xml:space="preserve"> </w:t>
      </w:r>
    </w:p>
    <w:p w:rsidR="00103ECD" w:rsidP="1DFD5280" w:rsidRDefault="19ED3760" w14:paraId="577E7677" w14:textId="27D083A7">
      <w:pPr>
        <w:pStyle w:val="paragraph"/>
        <w:numPr>
          <w:ilvl w:val="0"/>
          <w:numId w:val="1"/>
        </w:numPr>
        <w:spacing w:before="0" w:beforeAutospacing="off" w:after="0" w:afterAutospacing="off"/>
        <w:textAlignment w:val="baseline"/>
        <w:rPr>
          <w:rStyle w:val="eop"/>
          <w:rFonts w:ascii="Calibri" w:hAnsi="Calibri" w:cs="Calibri"/>
          <w:color w:val="000000" w:themeColor="text1"/>
          <w:sz w:val="22"/>
          <w:szCs w:val="22"/>
        </w:rPr>
      </w:pPr>
      <w:r w:rsidRPr="1DFD5280" w:rsidR="19ED3760">
        <w:rPr>
          <w:rStyle w:val="eop"/>
          <w:rFonts w:ascii="Calibri" w:hAnsi="Calibri" w:cs="Calibri"/>
          <w:color w:val="000000" w:themeColor="text1" w:themeTint="FF" w:themeShade="FF"/>
          <w:sz w:val="22"/>
          <w:szCs w:val="22"/>
        </w:rPr>
        <w:t xml:space="preserve">Encourage students to use </w:t>
      </w:r>
      <w:r w:rsidRPr="1DFD5280" w:rsidR="19ED3760">
        <w:rPr>
          <w:rStyle w:val="eop"/>
          <w:rFonts w:ascii="Calibri" w:hAnsi="Calibri" w:cs="Calibri"/>
          <w:color w:val="000000" w:themeColor="text1" w:themeTint="FF" w:themeShade="FF"/>
          <w:sz w:val="22"/>
          <w:szCs w:val="22"/>
        </w:rPr>
        <w:t>MS</w:t>
      </w:r>
      <w:r w:rsidRPr="1DFD5280" w:rsidR="7481C5C5">
        <w:rPr>
          <w:rStyle w:val="eop"/>
          <w:rFonts w:ascii="Calibri" w:hAnsi="Calibri" w:cs="Calibri"/>
          <w:color w:val="000000" w:themeColor="text1" w:themeTint="FF" w:themeShade="FF"/>
          <w:sz w:val="22"/>
          <w:szCs w:val="22"/>
        </w:rPr>
        <w:t xml:space="preserve"> </w:t>
      </w:r>
      <w:r w:rsidRPr="1DFD5280" w:rsidR="19ED3760">
        <w:rPr>
          <w:rStyle w:val="eop"/>
          <w:rFonts w:ascii="Calibri" w:hAnsi="Calibri" w:cs="Calibri"/>
          <w:color w:val="000000" w:themeColor="text1" w:themeTint="FF" w:themeShade="FF"/>
          <w:sz w:val="22"/>
          <w:szCs w:val="22"/>
        </w:rPr>
        <w:t>Forms</w:t>
      </w:r>
      <w:r w:rsidRPr="1DFD5280" w:rsidR="26DB4279">
        <w:rPr>
          <w:rStyle w:val="eop"/>
          <w:rFonts w:ascii="Calibri" w:hAnsi="Calibri" w:cs="Calibri"/>
          <w:color w:val="000000" w:themeColor="text1" w:themeTint="FF" w:themeShade="FF"/>
          <w:sz w:val="22"/>
          <w:szCs w:val="22"/>
        </w:rPr>
        <w:t xml:space="preserve"> included in </w:t>
      </w:r>
      <w:r w:rsidRPr="1DFD5280" w:rsidR="3FD770D6">
        <w:rPr>
          <w:rStyle w:val="eop"/>
          <w:rFonts w:ascii="Calibri" w:hAnsi="Calibri" w:cs="Calibri"/>
          <w:color w:val="000000" w:themeColor="text1" w:themeTint="FF" w:themeShade="FF"/>
          <w:sz w:val="22"/>
          <w:szCs w:val="22"/>
        </w:rPr>
        <w:t xml:space="preserve">VCC-managed </w:t>
      </w:r>
      <w:r w:rsidRPr="1DFD5280" w:rsidR="26DB4279">
        <w:rPr>
          <w:rStyle w:val="eop"/>
          <w:rFonts w:ascii="Calibri" w:hAnsi="Calibri" w:cs="Calibri"/>
          <w:color w:val="000000" w:themeColor="text1" w:themeTint="FF" w:themeShade="FF"/>
          <w:sz w:val="22"/>
          <w:szCs w:val="22"/>
        </w:rPr>
        <w:t>Office365</w:t>
      </w:r>
      <w:r w:rsidRPr="1DFD5280" w:rsidR="19ED3760">
        <w:rPr>
          <w:rStyle w:val="eop"/>
          <w:rFonts w:ascii="Calibri" w:hAnsi="Calibri" w:cs="Calibri"/>
          <w:color w:val="000000" w:themeColor="text1" w:themeTint="FF" w:themeShade="FF"/>
          <w:sz w:val="22"/>
          <w:szCs w:val="22"/>
        </w:rPr>
        <w:t xml:space="preserve"> </w:t>
      </w:r>
      <w:r w:rsidRPr="1DFD5280" w:rsidR="0902321D">
        <w:rPr>
          <w:rStyle w:val="eop"/>
          <w:rFonts w:ascii="Calibri" w:hAnsi="Calibri" w:cs="Calibri"/>
          <w:color w:val="000000" w:themeColor="text1" w:themeTint="FF" w:themeShade="FF"/>
          <w:sz w:val="22"/>
          <w:szCs w:val="22"/>
        </w:rPr>
        <w:t>accounts f</w:t>
      </w:r>
      <w:r w:rsidRPr="1DFD5280" w:rsidR="19ED3760">
        <w:rPr>
          <w:rStyle w:val="eop"/>
          <w:rFonts w:ascii="Calibri" w:hAnsi="Calibri" w:cs="Calibri"/>
          <w:color w:val="000000" w:themeColor="text1" w:themeTint="FF" w:themeShade="FF"/>
          <w:sz w:val="22"/>
          <w:szCs w:val="22"/>
        </w:rPr>
        <w:t>or surveys as data is locally stored</w:t>
      </w:r>
      <w:r w:rsidRPr="1DFD5280" w:rsidR="00DD52D7">
        <w:rPr>
          <w:rStyle w:val="eop"/>
          <w:rFonts w:ascii="Calibri" w:hAnsi="Calibri" w:cs="Calibri"/>
          <w:color w:val="000000" w:themeColor="text1" w:themeTint="FF" w:themeShade="FF"/>
          <w:sz w:val="22"/>
          <w:szCs w:val="22"/>
        </w:rPr>
        <w:t>.</w:t>
      </w:r>
    </w:p>
    <w:p w:rsidR="00103ECD" w:rsidP="12F31FBD" w:rsidRDefault="00103ECD" w14:paraId="5242CF0C" w14:textId="728E168F">
      <w:pPr>
        <w:pStyle w:val="paragraph"/>
        <w:spacing w:before="0" w:beforeAutospacing="0" w:after="0" w:afterAutospacing="0"/>
        <w:textAlignment w:val="baseline"/>
        <w:rPr>
          <w:rStyle w:val="eop"/>
          <w:b/>
          <w:bCs/>
          <w:color w:val="000000" w:themeColor="text1"/>
        </w:rPr>
      </w:pPr>
    </w:p>
    <w:p w:rsidR="00103ECD" w:rsidP="12F31FBD" w:rsidRDefault="00103ECD" w14:paraId="429D81EC" w14:textId="680E91B2">
      <w:pPr>
        <w:pStyle w:val="paragraph"/>
        <w:spacing w:before="0" w:beforeAutospacing="0" w:after="0" w:afterAutospacing="0"/>
        <w:textAlignment w:val="baseline"/>
        <w:rPr>
          <w:rStyle w:val="eop"/>
          <w:rFonts w:ascii="Calibri" w:hAnsi="Calibri" w:cs="Calibri"/>
          <w:b/>
          <w:bCs/>
          <w:color w:val="000000" w:themeColor="text1"/>
          <w:sz w:val="22"/>
          <w:szCs w:val="22"/>
        </w:rPr>
      </w:pPr>
    </w:p>
    <w:p w:rsidR="00103ECD" w:rsidP="1DFD5280" w:rsidRDefault="00103ECD" w14:paraId="34080A75" w14:textId="233D9EF2">
      <w:pPr>
        <w:pStyle w:val="paragraph"/>
        <w:spacing w:before="0" w:beforeAutospacing="off" w:after="0" w:afterAutospacing="off"/>
        <w:textAlignment w:val="baseline"/>
        <w:rPr>
          <w:rFonts w:ascii="Calibri" w:hAnsi="Calibri" w:cs="Calibri"/>
          <w:b w:val="1"/>
          <w:bCs w:val="1"/>
          <w:sz w:val="22"/>
          <w:szCs w:val="22"/>
        </w:rPr>
      </w:pPr>
      <w:r w:rsidRPr="1DFD5280" w:rsidR="00103ECD">
        <w:rPr>
          <w:rStyle w:val="eop"/>
          <w:rFonts w:ascii="Calibri" w:hAnsi="Calibri" w:cs="Calibri"/>
          <w:b w:val="1"/>
          <w:bCs w:val="1"/>
          <w:color w:val="000000" w:themeColor="text1" w:themeTint="FF" w:themeShade="FF"/>
          <w:sz w:val="22"/>
          <w:szCs w:val="22"/>
        </w:rPr>
        <w:t>Review</w:t>
      </w:r>
      <w:r w:rsidRPr="1DFD5280" w:rsidR="2609D540">
        <w:rPr>
          <w:rStyle w:val="eop"/>
          <w:rFonts w:ascii="Calibri" w:hAnsi="Calibri" w:cs="Calibri"/>
          <w:b w:val="1"/>
          <w:bCs w:val="1"/>
          <w:color w:val="000000" w:themeColor="text1" w:themeTint="FF" w:themeShade="FF"/>
          <w:sz w:val="22"/>
          <w:szCs w:val="22"/>
        </w:rPr>
        <w:t xml:space="preserve"> Process</w:t>
      </w:r>
    </w:p>
    <w:p w:rsidR="00103ECD" w:rsidP="00103ECD" w:rsidRDefault="00103ECD" w14:paraId="3852EAC7" w14:textId="77777777">
      <w:pPr>
        <w:pStyle w:val="paragraph"/>
        <w:spacing w:before="0" w:beforeAutospacing="0" w:after="0" w:afterAutospacing="0"/>
        <w:textAlignment w:val="baseline"/>
        <w:rPr>
          <w:rFonts w:ascii="Calibri" w:hAnsi="Calibri" w:cs="Calibri"/>
          <w:b/>
          <w:bCs/>
          <w:sz w:val="22"/>
          <w:szCs w:val="22"/>
        </w:rPr>
      </w:pPr>
    </w:p>
    <w:p w:rsidR="73716CCF" w:rsidP="1DFD5280" w:rsidRDefault="73716CCF" w14:paraId="2B625954" w14:textId="46311E1C">
      <w:pPr>
        <w:pStyle w:val="paragraph"/>
        <w:suppressLineNumbers w:val="0"/>
        <w:bidi w:val="0"/>
        <w:spacing w:before="0" w:beforeAutospacing="off" w:after="0" w:afterAutospacing="off" w:line="240" w:lineRule="auto"/>
        <w:ind w:left="0" w:right="0"/>
        <w:jc w:val="left"/>
        <w:rPr>
          <w:rStyle w:val="normaltextrun"/>
          <w:rFonts w:ascii="Calibri" w:hAnsi="Calibri" w:cs="Calibri"/>
          <w:color w:val="000000" w:themeColor="text1" w:themeTint="FF" w:themeShade="FF"/>
          <w:sz w:val="22"/>
          <w:szCs w:val="22"/>
        </w:rPr>
      </w:pPr>
      <w:r w:rsidRPr="1DFD5280" w:rsidR="6E9C9A69">
        <w:rPr>
          <w:rStyle w:val="normaltextrun"/>
          <w:rFonts w:ascii="Calibri" w:hAnsi="Calibri" w:cs="Calibri"/>
          <w:color w:val="000000" w:themeColor="text1" w:themeTint="FF" w:themeShade="FF"/>
          <w:sz w:val="22"/>
          <w:szCs w:val="22"/>
        </w:rPr>
        <w:t>The review process will take on average</w:t>
      </w:r>
      <w:r w:rsidRPr="1DFD5280" w:rsidR="755D3E3C">
        <w:rPr>
          <w:rStyle w:val="normaltextrun"/>
          <w:rFonts w:ascii="Calibri" w:hAnsi="Calibri" w:cs="Calibri"/>
          <w:color w:val="000000" w:themeColor="text1" w:themeTint="FF" w:themeShade="FF"/>
          <w:sz w:val="22"/>
          <w:szCs w:val="22"/>
        </w:rPr>
        <w:t xml:space="preserve"> 3-4 weeks</w:t>
      </w:r>
      <w:r w:rsidRPr="1DFD5280" w:rsidR="6E9C9A69">
        <w:rPr>
          <w:rStyle w:val="normaltextrun"/>
          <w:rFonts w:ascii="Calibri" w:hAnsi="Calibri" w:cs="Calibri"/>
          <w:color w:val="000000" w:themeColor="text1" w:themeTint="FF" w:themeShade="FF"/>
          <w:sz w:val="22"/>
          <w:szCs w:val="22"/>
        </w:rPr>
        <w:t xml:space="preserve">. It is </w:t>
      </w:r>
      <w:r w:rsidRPr="1DFD5280" w:rsidR="6304C7F7">
        <w:rPr>
          <w:rStyle w:val="normaltextrun"/>
          <w:rFonts w:ascii="Calibri" w:hAnsi="Calibri" w:cs="Calibri"/>
          <w:color w:val="000000" w:themeColor="text1" w:themeTint="FF" w:themeShade="FF"/>
          <w:sz w:val="22"/>
          <w:szCs w:val="22"/>
        </w:rPr>
        <w:t xml:space="preserve">highly </w:t>
      </w:r>
      <w:r w:rsidRPr="1DFD5280" w:rsidR="6E9C9A69">
        <w:rPr>
          <w:rStyle w:val="normaltextrun"/>
          <w:rFonts w:ascii="Calibri" w:hAnsi="Calibri" w:cs="Calibri"/>
          <w:color w:val="000000" w:themeColor="text1" w:themeTint="FF" w:themeShade="FF"/>
          <w:sz w:val="22"/>
          <w:szCs w:val="22"/>
        </w:rPr>
        <w:t xml:space="preserve">recommended to </w:t>
      </w:r>
      <w:r w:rsidRPr="1DFD5280" w:rsidR="6E9C9A69">
        <w:rPr>
          <w:rStyle w:val="normaltextrun"/>
          <w:rFonts w:ascii="Calibri" w:hAnsi="Calibri" w:cs="Calibri"/>
          <w:color w:val="000000" w:themeColor="text1" w:themeTint="FF" w:themeShade="FF"/>
          <w:sz w:val="22"/>
          <w:szCs w:val="22"/>
        </w:rPr>
        <w:t>submit</w:t>
      </w:r>
      <w:r w:rsidRPr="1DFD5280" w:rsidR="6E9C9A69">
        <w:rPr>
          <w:rStyle w:val="normaltextrun"/>
          <w:rFonts w:ascii="Calibri" w:hAnsi="Calibri" w:cs="Calibri"/>
          <w:color w:val="000000" w:themeColor="text1" w:themeTint="FF" w:themeShade="FF"/>
          <w:sz w:val="22"/>
          <w:szCs w:val="22"/>
        </w:rPr>
        <w:t xml:space="preserve"> before the course </w:t>
      </w:r>
      <w:r w:rsidRPr="1DFD5280" w:rsidR="6E9C9A69">
        <w:rPr>
          <w:rStyle w:val="normaltextrun"/>
          <w:rFonts w:ascii="Calibri" w:hAnsi="Calibri" w:cs="Calibri"/>
          <w:color w:val="000000" w:themeColor="text1" w:themeTint="FF" w:themeShade="FF"/>
          <w:sz w:val="22"/>
          <w:szCs w:val="22"/>
        </w:rPr>
        <w:t>begins</w:t>
      </w:r>
      <w:r w:rsidRPr="1DFD5280" w:rsidR="6382A5DA">
        <w:rPr>
          <w:rStyle w:val="normaltextrun"/>
          <w:rFonts w:ascii="Calibri" w:hAnsi="Calibri" w:cs="Calibri"/>
          <w:color w:val="000000" w:themeColor="text1" w:themeTint="FF" w:themeShade="FF"/>
          <w:sz w:val="22"/>
          <w:szCs w:val="22"/>
        </w:rPr>
        <w:t>,</w:t>
      </w:r>
      <w:r w:rsidRPr="1DFD5280" w:rsidR="6382A5DA">
        <w:rPr>
          <w:rStyle w:val="normaltextrun"/>
          <w:rFonts w:ascii="Calibri" w:hAnsi="Calibri" w:cs="Calibri"/>
          <w:color w:val="000000" w:themeColor="text1" w:themeTint="FF" w:themeShade="FF"/>
          <w:sz w:val="22"/>
          <w:szCs w:val="22"/>
        </w:rPr>
        <w:t xml:space="preserve"> however, </w:t>
      </w:r>
      <w:r w:rsidRPr="1DFD5280" w:rsidR="5A5A8AF6">
        <w:rPr>
          <w:rStyle w:val="normaltextrun"/>
          <w:rFonts w:ascii="Calibri" w:hAnsi="Calibri" w:cs="Calibri"/>
          <w:color w:val="000000" w:themeColor="text1" w:themeTint="FF" w:themeShade="FF"/>
          <w:sz w:val="22"/>
          <w:szCs w:val="22"/>
        </w:rPr>
        <w:t xml:space="preserve">the process can also be started after the course has begun but </w:t>
      </w:r>
      <w:r w:rsidRPr="1DFD5280" w:rsidR="01F04E87">
        <w:rPr>
          <w:rStyle w:val="normaltextrun"/>
          <w:rFonts w:ascii="Calibri" w:hAnsi="Calibri" w:cs="Calibri"/>
          <w:color w:val="000000" w:themeColor="text1" w:themeTint="FF" w:themeShade="FF"/>
          <w:sz w:val="22"/>
          <w:szCs w:val="22"/>
        </w:rPr>
        <w:t>needs to be a minimum of 3-4 weeks before data collection begins.</w:t>
      </w:r>
    </w:p>
    <w:p w:rsidR="73716CCF" w:rsidP="1DFD5280" w:rsidRDefault="73716CCF" w14:paraId="2E00E7B2" w14:textId="11C50CAF">
      <w:pPr>
        <w:pStyle w:val="paragraph"/>
        <w:suppressLineNumbers w:val="0"/>
        <w:bidi w:val="0"/>
        <w:spacing w:before="0" w:beforeAutospacing="off" w:after="0" w:afterAutospacing="off" w:line="240" w:lineRule="auto"/>
        <w:ind w:left="0" w:right="0"/>
        <w:jc w:val="left"/>
        <w:rPr>
          <w:rStyle w:val="normaltextrun"/>
          <w:rFonts w:ascii="Calibri" w:hAnsi="Calibri" w:cs="Calibri"/>
          <w:color w:val="000000" w:themeColor="text1" w:themeTint="FF" w:themeShade="FF"/>
          <w:sz w:val="22"/>
          <w:szCs w:val="22"/>
        </w:rPr>
      </w:pPr>
    </w:p>
    <w:p w:rsidR="73716CCF" w:rsidP="1DFD5280" w:rsidRDefault="73716CCF" w14:noSpellErr="1" w14:paraId="1B2CC410" w14:textId="77777777">
      <w:pPr>
        <w:pStyle w:val="paragraph"/>
        <w:spacing w:before="0" w:beforeAutospacing="off" w:after="0" w:afterAutospacing="off" w:line="240" w:lineRule="auto"/>
        <w:rPr>
          <w:rStyle w:val="tabchar"/>
          <w:rFonts w:ascii="Calibri" w:hAnsi="Calibri" w:cs="Calibri"/>
          <w:color w:val="000000" w:themeColor="text1" w:themeTint="FF" w:themeShade="FF"/>
          <w:sz w:val="22"/>
          <w:szCs w:val="22"/>
        </w:rPr>
      </w:pPr>
    </w:p>
    <w:p w:rsidR="73716CCF" w:rsidP="1DFD5280" w:rsidRDefault="73716CCF" w14:paraId="2513E3D5" w14:textId="4717411C">
      <w:pPr>
        <w:pStyle w:val="paragraph"/>
        <w:spacing w:before="0" w:beforeAutospacing="off" w:after="0" w:afterAutospacing="off" w:line="240" w:lineRule="auto"/>
        <w:rPr>
          <w:rStyle w:val="tabchar"/>
          <w:rFonts w:ascii="Calibri" w:hAnsi="Calibri" w:cs="Calibri"/>
          <w:b w:val="1"/>
          <w:bCs w:val="1"/>
          <w:sz w:val="22"/>
          <w:szCs w:val="22"/>
        </w:rPr>
      </w:pPr>
      <w:r w:rsidRPr="1DFD5280" w:rsidR="58BBB736">
        <w:rPr>
          <w:rStyle w:val="tabchar"/>
          <w:rFonts w:ascii="Calibri" w:hAnsi="Calibri" w:cs="Calibri"/>
          <w:b w:val="1"/>
          <w:bCs w:val="1"/>
          <w:sz w:val="22"/>
          <w:szCs w:val="22"/>
        </w:rPr>
        <w:t>Revisions and Extensions of Course-Based Research Ethics Approval</w:t>
      </w:r>
    </w:p>
    <w:p w:rsidR="73716CCF" w:rsidP="1DFD5280" w:rsidRDefault="73716CCF" w14:noSpellErr="1" w14:paraId="674C1A0D" w14:textId="77777777">
      <w:pPr>
        <w:pStyle w:val="paragraph"/>
        <w:spacing w:before="0" w:beforeAutospacing="off" w:after="0" w:afterAutospacing="off" w:line="240" w:lineRule="auto"/>
        <w:rPr>
          <w:rStyle w:val="normaltextrun"/>
          <w:rFonts w:ascii="Calibri" w:hAnsi="Calibri" w:cs="Calibri"/>
          <w:color w:val="000000" w:themeColor="text1" w:themeTint="FF" w:themeShade="FF"/>
          <w:sz w:val="22"/>
          <w:szCs w:val="22"/>
        </w:rPr>
      </w:pPr>
    </w:p>
    <w:p w:rsidR="73716CCF" w:rsidP="1DFD5280" w:rsidRDefault="73716CCF" w14:paraId="3E6113C6" w14:textId="03463930">
      <w:pPr>
        <w:pStyle w:val="paragraph"/>
        <w:spacing w:before="0" w:beforeAutospacing="off" w:after="0" w:afterAutospacing="off" w:line="240" w:lineRule="auto"/>
        <w:rPr>
          <w:rStyle w:val="normaltextrun"/>
          <w:rFonts w:ascii="Calibri" w:hAnsi="Calibri" w:cs="Calibri"/>
          <w:color w:val="000000" w:themeColor="text1" w:themeTint="FF" w:themeShade="FF"/>
          <w:sz w:val="22"/>
          <w:szCs w:val="22"/>
          <w:highlight w:val="yellow"/>
        </w:rPr>
      </w:pPr>
      <w:r w:rsidRPr="1DFD5280" w:rsidR="58BBB736">
        <w:rPr>
          <w:rStyle w:val="normaltextrun"/>
          <w:rFonts w:ascii="Calibri" w:hAnsi="Calibri" w:cs="Calibri"/>
          <w:color w:val="000000" w:themeColor="text1" w:themeTint="FF" w:themeShade="FF"/>
          <w:sz w:val="22"/>
          <w:szCs w:val="22"/>
        </w:rPr>
        <w:t>Course-based research projects which have received REB approval are valid for 2 years at which point instructors must re-submit a request for approval.</w:t>
      </w:r>
    </w:p>
    <w:p w:rsidR="73716CCF" w:rsidP="1DFD5280" w:rsidRDefault="73716CCF" w14:paraId="44E22A6E" w14:textId="31479103">
      <w:pPr>
        <w:pStyle w:val="paragraph"/>
        <w:spacing w:before="0" w:beforeAutospacing="off" w:after="0" w:afterAutospacing="off" w:line="240" w:lineRule="auto"/>
        <w:rPr>
          <w:rStyle w:val="normaltextrun"/>
          <w:rFonts w:ascii="Calibri" w:hAnsi="Calibri" w:cs="Calibri"/>
          <w:color w:val="000000" w:themeColor="text1" w:themeTint="FF" w:themeShade="FF"/>
          <w:sz w:val="22"/>
          <w:szCs w:val="22"/>
        </w:rPr>
      </w:pPr>
    </w:p>
    <w:p w:rsidR="73716CCF" w:rsidP="1DFD5280" w:rsidRDefault="73716CCF" w14:paraId="1DC4C11E" w14:textId="347E0C41">
      <w:pPr>
        <w:pStyle w:val="paragraph"/>
        <w:spacing w:before="0" w:beforeAutospacing="off" w:after="0" w:afterAutospacing="off" w:line="240" w:lineRule="auto"/>
        <w:rPr>
          <w:rStyle w:val="normaltextrun"/>
          <w:rFonts w:ascii="Calibri" w:hAnsi="Calibri" w:cs="Calibri"/>
          <w:color w:val="000000" w:themeColor="text1" w:themeTint="FF" w:themeShade="FF"/>
          <w:sz w:val="22"/>
          <w:szCs w:val="22"/>
        </w:rPr>
      </w:pPr>
      <w:r w:rsidRPr="1DFD5280" w:rsidR="58BBB736">
        <w:rPr>
          <w:rStyle w:val="normaltextrun"/>
          <w:rFonts w:ascii="Calibri" w:hAnsi="Calibri" w:cs="Calibri"/>
          <w:b w:val="1"/>
          <w:bCs w:val="1"/>
          <w:color w:val="000000" w:themeColor="text1" w:themeTint="FF" w:themeShade="FF"/>
          <w:sz w:val="22"/>
          <w:szCs w:val="22"/>
        </w:rPr>
        <w:t>Revisions:</w:t>
      </w:r>
      <w:r w:rsidRPr="1DFD5280" w:rsidR="58BBB736">
        <w:rPr>
          <w:rStyle w:val="normaltextrun"/>
          <w:rFonts w:ascii="Calibri" w:hAnsi="Calibri" w:cs="Calibri"/>
          <w:color w:val="000000" w:themeColor="text1" w:themeTint="FF" w:themeShade="FF"/>
          <w:sz w:val="22"/>
          <w:szCs w:val="22"/>
        </w:rPr>
        <w:t xml:space="preserve"> At any point in that time where there are material changes to the nature of the course-based research activities, instructors must submit a revised course-based review research application.</w:t>
      </w:r>
    </w:p>
    <w:p w:rsidR="73716CCF" w:rsidP="1DFD5280" w:rsidRDefault="73716CCF" w14:noSpellErr="1" w14:paraId="0B0477FC" w14:textId="77777777">
      <w:pPr>
        <w:pStyle w:val="paragraph"/>
        <w:spacing w:before="0" w:beforeAutospacing="off" w:after="0" w:afterAutospacing="off" w:line="240" w:lineRule="auto"/>
        <w:rPr>
          <w:rStyle w:val="normaltextrun"/>
          <w:rFonts w:ascii="Calibri" w:hAnsi="Calibri" w:cs="Calibri"/>
          <w:color w:val="000000" w:themeColor="text1" w:themeTint="FF" w:themeShade="FF"/>
          <w:sz w:val="22"/>
          <w:szCs w:val="22"/>
        </w:rPr>
      </w:pPr>
    </w:p>
    <w:p w:rsidR="73716CCF" w:rsidP="1DFD5280" w:rsidRDefault="73716CCF" w14:paraId="77D1861B" w14:textId="21D56198">
      <w:pPr>
        <w:pStyle w:val="paragraph"/>
        <w:spacing w:before="0" w:beforeAutospacing="off" w:after="0" w:afterAutospacing="off" w:line="240" w:lineRule="auto"/>
        <w:rPr>
          <w:rStyle w:val="normaltextrun"/>
          <w:rFonts w:ascii="Calibri" w:hAnsi="Calibri" w:cs="Calibri"/>
          <w:color w:val="000000" w:themeColor="text1" w:themeTint="FF" w:themeShade="FF"/>
          <w:sz w:val="22"/>
          <w:szCs w:val="22"/>
        </w:rPr>
      </w:pPr>
      <w:r w:rsidRPr="1DFD5280" w:rsidR="58BBB736">
        <w:rPr>
          <w:rStyle w:val="normaltextrun"/>
          <w:rFonts w:ascii="Calibri" w:hAnsi="Calibri" w:cs="Calibri"/>
          <w:b w:val="1"/>
          <w:bCs w:val="1"/>
          <w:color w:val="000000" w:themeColor="text1" w:themeTint="FF" w:themeShade="FF"/>
          <w:sz w:val="22"/>
          <w:szCs w:val="22"/>
        </w:rPr>
        <w:t xml:space="preserve">Extension: </w:t>
      </w:r>
      <w:r w:rsidRPr="1DFD5280" w:rsidR="58BBB736">
        <w:rPr>
          <w:rStyle w:val="normaltextrun"/>
          <w:rFonts w:ascii="Calibri" w:hAnsi="Calibri" w:cs="Calibri"/>
          <w:color w:val="000000" w:themeColor="text1" w:themeTint="FF" w:themeShade="FF"/>
          <w:sz w:val="22"/>
          <w:szCs w:val="22"/>
        </w:rPr>
        <w:t>Course-Based research ethics approval may be extended to a new instructor(s) by amending the original form to include new instructor(s) as co-investigators or to have them as the new lead investigator and/or remove the original applicant and submitting the amended form and other TCPS2 certificate(s) to REB.  If the name of the course changes, the original form must be amended and re-submitted.</w:t>
      </w:r>
    </w:p>
    <w:p w:rsidR="73716CCF" w:rsidP="1DFD5280" w:rsidRDefault="73716CCF" w14:paraId="6E87D711" w14:textId="57A01693">
      <w:pPr>
        <w:pStyle w:val="paragraph"/>
        <w:suppressLineNumbers w:val="0"/>
        <w:bidi w:val="0"/>
        <w:spacing w:before="0" w:beforeAutospacing="off" w:after="0" w:afterAutospacing="off" w:line="240" w:lineRule="auto"/>
        <w:ind w:left="0" w:right="0"/>
        <w:jc w:val="left"/>
        <w:rPr>
          <w:rStyle w:val="normaltextrun"/>
          <w:rFonts w:ascii="Calibri" w:hAnsi="Calibri" w:cs="Calibri"/>
          <w:color w:val="000000" w:themeColor="text1" w:themeTint="FF" w:themeShade="FF"/>
          <w:sz w:val="22"/>
          <w:szCs w:val="22"/>
        </w:rPr>
      </w:pPr>
    </w:p>
    <w:p w:rsidR="73716CCF" w:rsidP="1DFD5280" w:rsidRDefault="73716CCF" w14:paraId="3B1D4DFA" w14:textId="72782100">
      <w:pPr>
        <w:pStyle w:val="paragraph"/>
        <w:spacing w:before="0" w:beforeAutospacing="off" w:after="0" w:afterAutospacing="off" w:line="240" w:lineRule="auto"/>
        <w:rPr>
          <w:rStyle w:val="normaltextrun"/>
          <w:rFonts w:ascii="Calibri" w:hAnsi="Calibri" w:cs="Calibri"/>
          <w:color w:val="000000" w:themeColor="text1" w:themeTint="FF" w:themeShade="FF"/>
          <w:sz w:val="22"/>
          <w:szCs w:val="22"/>
        </w:rPr>
      </w:pPr>
    </w:p>
    <w:p w:rsidR="73716CCF" w:rsidP="1DFD5280" w:rsidRDefault="73716CCF" w14:noSpellErr="1" w14:paraId="26167770" w14:textId="7DA58E64">
      <w:pPr>
        <w:spacing w:after="0" w:line="240" w:lineRule="auto"/>
      </w:pPr>
      <w:r w:rsidRPr="1DFD5280" w:rsidR="7F3CBEA9">
        <w:rPr>
          <w:rFonts w:ascii="Calibri" w:hAnsi="Calibri" w:cs="Calibri"/>
          <w:b w:val="1"/>
          <w:bCs w:val="1"/>
        </w:rPr>
        <w:t>Definitions</w:t>
      </w:r>
    </w:p>
    <w:p w:rsidR="73716CCF" w:rsidP="1DFD5280" w:rsidRDefault="73716CCF" w14:noSpellErr="1" w14:paraId="5086B6B9" w14:textId="0883D890">
      <w:pPr>
        <w:shd w:val="clear" w:color="auto" w:fill="FFFFFF" w:themeFill="background1"/>
        <w:spacing w:after="0" w:line="240" w:lineRule="auto"/>
        <w:rPr>
          <w:rFonts w:ascii="Calibri" w:hAnsi="Calibri" w:eastAsia="Times New Roman" w:cs="Calibri"/>
          <w:lang w:eastAsia="en-CA"/>
        </w:rPr>
      </w:pPr>
      <w:r w:rsidRPr="1DFD5280" w:rsidR="7F3CBEA9">
        <w:rPr>
          <w:rFonts w:ascii="Calibri" w:hAnsi="Calibri" w:eastAsia="Times New Roman" w:cs="Calibri"/>
          <w:lang w:eastAsia="en-CA"/>
        </w:rPr>
        <w:t xml:space="preserve">‘Research’ is defined as an undertaking intended to extend knowledge through a disciplined inquiry and/or systematic investigation (TCPS2, Article 2.1). </w:t>
      </w:r>
    </w:p>
    <w:p w:rsidR="73716CCF" w:rsidP="1DFD5280" w:rsidRDefault="73716CCF" w14:noSpellErr="1" w14:paraId="02A582C1" w14:textId="0134D83A">
      <w:pPr>
        <w:shd w:val="clear" w:color="auto" w:fill="FFFFFF" w:themeFill="background1"/>
        <w:spacing w:after="0" w:line="240" w:lineRule="auto"/>
        <w:rPr>
          <w:rFonts w:ascii="Calibri" w:hAnsi="Calibri" w:eastAsia="Times New Roman" w:cs="Calibri"/>
          <w:lang w:eastAsia="en-CA"/>
        </w:rPr>
      </w:pPr>
    </w:p>
    <w:p w:rsidR="73716CCF" w:rsidP="1DFD5280" w:rsidRDefault="73716CCF" w14:noSpellErr="1" w14:paraId="6D05563A" w14:textId="77777777">
      <w:pPr>
        <w:shd w:val="clear" w:color="auto" w:fill="FFFFFF" w:themeFill="background1"/>
        <w:spacing w:after="0" w:line="240" w:lineRule="auto"/>
        <w:rPr>
          <w:rFonts w:ascii="Segoe UI" w:hAnsi="Segoe UI" w:eastAsia="Times New Roman" w:cs="Segoe UI"/>
          <w:sz w:val="2"/>
          <w:szCs w:val="2"/>
          <w:lang w:eastAsia="en-CA"/>
        </w:rPr>
      </w:pPr>
    </w:p>
    <w:p w:rsidR="73716CCF" w:rsidP="1DFD5280" w:rsidRDefault="73716CCF" w14:noSpellErr="1" w14:paraId="2099421C" w14:textId="548C5205">
      <w:pPr>
        <w:shd w:val="clear" w:color="auto" w:fill="FFFFFF" w:themeFill="background1"/>
        <w:spacing w:after="0" w:line="240" w:lineRule="auto"/>
        <w:rPr>
          <w:rFonts w:ascii="Calibri" w:hAnsi="Calibri" w:eastAsia="Times New Roman" w:cs="Calibri"/>
          <w:lang w:eastAsia="en-CA"/>
        </w:rPr>
      </w:pPr>
      <w:r w:rsidRPr="1DFD5280" w:rsidR="7F3CBEA9">
        <w:rPr>
          <w:rFonts w:ascii="Calibri" w:hAnsi="Calibri" w:eastAsia="Times New Roman" w:cs="Calibri"/>
          <w:lang w:eastAsia="en-CA"/>
        </w:rPr>
        <w:t xml:space="preserve">‘Human participants’ are defined as those from whom information and/or materials are collected, and/or who are observed, for the purpose of research (TCPS2, Article 2.1). </w:t>
      </w:r>
    </w:p>
    <w:p w:rsidR="73716CCF" w:rsidP="1DFD5280" w:rsidRDefault="73716CCF" w14:noSpellErr="1" w14:paraId="14846AA1" w14:textId="319C994B">
      <w:pPr>
        <w:shd w:val="clear" w:color="auto" w:fill="FFFFFF" w:themeFill="background1"/>
        <w:spacing w:after="0" w:line="240" w:lineRule="auto"/>
        <w:rPr>
          <w:rFonts w:ascii="Calibri" w:hAnsi="Calibri" w:eastAsia="Times New Roman" w:cs="Calibri"/>
          <w:lang w:eastAsia="en-CA"/>
        </w:rPr>
      </w:pPr>
    </w:p>
    <w:p w:rsidR="73716CCF" w:rsidP="1DFD5280" w:rsidRDefault="73716CCF" w14:noSpellErr="1" w14:paraId="2E383CFB" w14:textId="77777777">
      <w:pPr>
        <w:shd w:val="clear" w:color="auto" w:fill="FFFFFF" w:themeFill="background1"/>
        <w:spacing w:after="0" w:line="240" w:lineRule="auto"/>
        <w:rPr>
          <w:rFonts w:ascii="Calibri" w:hAnsi="Calibri" w:eastAsia="Times New Roman" w:cs="Calibri"/>
          <w:b w:val="1"/>
          <w:bCs w:val="1"/>
          <w:lang w:eastAsia="en-CA"/>
        </w:rPr>
      </w:pPr>
      <w:r w:rsidRPr="1DFD5280" w:rsidR="7F3CBEA9">
        <w:rPr>
          <w:rFonts w:ascii="Calibri" w:hAnsi="Calibri" w:eastAsia="Times New Roman" w:cs="Calibri"/>
          <w:b w:val="1"/>
          <w:bCs w:val="1"/>
          <w:lang w:eastAsia="en-CA"/>
        </w:rPr>
        <w:t>Minimal Risk Research</w:t>
      </w:r>
    </w:p>
    <w:p w:rsidR="73716CCF" w:rsidP="1DFD5280" w:rsidRDefault="73716CCF" w14:noSpellErr="1" w14:paraId="048D5A23" w14:textId="77777777">
      <w:pPr>
        <w:shd w:val="clear" w:color="auto" w:fill="FFFFFF" w:themeFill="background1"/>
        <w:spacing w:after="0" w:line="240" w:lineRule="auto"/>
        <w:rPr>
          <w:rFonts w:ascii="Calibri" w:hAnsi="Calibri" w:eastAsia="Times New Roman" w:cs="Calibri"/>
          <w:lang w:eastAsia="en-CA"/>
        </w:rPr>
      </w:pPr>
    </w:p>
    <w:p w:rsidR="73716CCF" w:rsidP="0FAF0097" w:rsidRDefault="73716CCF" w14:paraId="2233CB5E" w14:textId="0E3CBA2B">
      <w:pPr>
        <w:shd w:val="clear" w:color="auto" w:fill="FFFFFF" w:themeFill="background1"/>
        <w:spacing w:after="0" w:line="240" w:lineRule="auto"/>
        <w:rPr>
          <w:rFonts w:ascii="Calibri" w:hAnsi="Calibri" w:eastAsia="Times New Roman" w:cs="Calibri"/>
          <w:lang w:eastAsia="en-CA"/>
        </w:rPr>
      </w:pPr>
      <w:r w:rsidRPr="0FAF0097" w:rsidR="7F3CBEA9">
        <w:rPr>
          <w:rFonts w:ascii="Calibri" w:hAnsi="Calibri" w:eastAsia="Times New Roman" w:cs="Calibri"/>
          <w:lang w:eastAsia="en-CA"/>
        </w:rPr>
        <w:t xml:space="preserve">Instructors must </w:t>
      </w:r>
      <w:r w:rsidRPr="0FAF0097" w:rsidR="7F3CBEA9">
        <w:rPr>
          <w:rFonts w:ascii="Calibri" w:hAnsi="Calibri" w:eastAsia="Times New Roman" w:cs="Calibri"/>
          <w:lang w:eastAsia="en-CA"/>
        </w:rPr>
        <w:t>demonstrate</w:t>
      </w:r>
      <w:r w:rsidRPr="0FAF0097" w:rsidR="7F3CBEA9">
        <w:rPr>
          <w:rFonts w:ascii="Calibri" w:hAnsi="Calibri" w:eastAsia="Times New Roman" w:cs="Calibri"/>
          <w:lang w:eastAsia="en-CA"/>
        </w:rPr>
        <w:t xml:space="preserve"> in the</w:t>
      </w:r>
      <w:r w:rsidRPr="0FAF0097" w:rsidR="7F3CBEA9">
        <w:rPr>
          <w:rFonts w:ascii="Calibri" w:hAnsi="Calibri" w:eastAsia="Times New Roman" w:cs="Calibri"/>
          <w:lang w:eastAsia="en-CA"/>
        </w:rPr>
        <w:t xml:space="preserve"> Course-Based </w:t>
      </w:r>
      <w:r w:rsidRPr="0FAF0097" w:rsidR="00E49D30">
        <w:rPr>
          <w:rFonts w:ascii="Calibri" w:hAnsi="Calibri" w:eastAsia="Times New Roman" w:cs="Calibri"/>
          <w:lang w:eastAsia="en-CA"/>
        </w:rPr>
        <w:t xml:space="preserve">Review Research </w:t>
      </w:r>
      <w:r w:rsidRPr="0FAF0097" w:rsidR="7F3CBEA9">
        <w:rPr>
          <w:rFonts w:ascii="Calibri" w:hAnsi="Calibri" w:eastAsia="Times New Roman" w:cs="Calibri"/>
          <w:lang w:eastAsia="en-CA"/>
        </w:rPr>
        <w:t>Ethics Applicatio</w:t>
      </w:r>
      <w:r w:rsidRPr="0FAF0097" w:rsidR="7F3CBEA9">
        <w:rPr>
          <w:rFonts w:ascii="Calibri" w:hAnsi="Calibri" w:eastAsia="Times New Roman" w:cs="Calibri"/>
          <w:lang w:eastAsia="en-CA"/>
        </w:rPr>
        <w:t xml:space="preserve">n that the characteristics and contexts of students’ research activities will reflect “minimal risk” research activities. </w:t>
      </w:r>
      <w:r>
        <w:br/>
      </w:r>
    </w:p>
    <w:p w:rsidR="73716CCF" w:rsidP="1DFD5280" w:rsidRDefault="73716CCF" w14:noSpellErr="1" w14:paraId="334E0F6C" w14:textId="4B940681">
      <w:pPr>
        <w:shd w:val="clear" w:color="auto" w:fill="FFFFFF" w:themeFill="background1"/>
        <w:spacing w:after="0" w:line="240" w:lineRule="auto"/>
        <w:rPr>
          <w:rFonts w:ascii="Segoe UI" w:hAnsi="Segoe UI" w:eastAsia="Times New Roman" w:cs="Segoe UI"/>
          <w:sz w:val="2"/>
          <w:szCs w:val="2"/>
          <w:lang w:eastAsia="en-CA"/>
        </w:rPr>
      </w:pPr>
      <w:r w:rsidRPr="1DFD5280" w:rsidR="7F3CBEA9">
        <w:rPr>
          <w:rFonts w:ascii="Calibri" w:hAnsi="Calibri" w:eastAsia="Times New Roman" w:cs="Calibri"/>
          <w:i w:val="1"/>
          <w:iCs w:val="1"/>
          <w:lang w:eastAsia="en-CA"/>
        </w:rPr>
        <w:t xml:space="preserve">Minimal risk means that, “the probability and magnitude of possible harms implied by participation in the research is no greater than those encountered by participants in those aspects of their everyday life that relate to the research.” (TCPS2 Chapter 2.B) </w:t>
      </w:r>
    </w:p>
    <w:p w:rsidR="73716CCF" w:rsidP="1DFD5280" w:rsidRDefault="73716CCF" w14:noSpellErr="1" w14:paraId="03703770" w14:textId="5695CADB">
      <w:pPr>
        <w:shd w:val="clear" w:color="auto" w:fill="FFFFFF" w:themeFill="background1"/>
        <w:spacing w:after="0" w:line="240" w:lineRule="auto"/>
        <w:rPr>
          <w:rFonts w:ascii="Segoe UI" w:hAnsi="Segoe UI" w:eastAsia="Times New Roman" w:cs="Segoe UI"/>
          <w:sz w:val="2"/>
          <w:szCs w:val="2"/>
          <w:lang w:eastAsia="en-CA"/>
        </w:rPr>
      </w:pPr>
    </w:p>
    <w:p w:rsidR="73716CCF" w:rsidP="1DFD5280" w:rsidRDefault="73716CCF" w14:noSpellErr="1" w14:paraId="50F8A46B" w14:textId="56BBA93D">
      <w:pPr>
        <w:shd w:val="clear" w:color="auto" w:fill="FFFFFF" w:themeFill="background1"/>
        <w:spacing w:after="0" w:line="240" w:lineRule="auto"/>
        <w:rPr>
          <w:rFonts w:ascii="Calibri" w:hAnsi="Calibri" w:cs="Calibri"/>
        </w:rPr>
      </w:pPr>
    </w:p>
    <w:p w:rsidR="73716CCF" w:rsidP="1DFD5280" w:rsidRDefault="73716CCF" w14:noSpellErr="1" w14:paraId="31A8320A" w14:textId="1A65056F">
      <w:pPr>
        <w:shd w:val="clear" w:color="auto" w:fill="FFFFFF" w:themeFill="background1"/>
        <w:spacing w:after="0" w:line="240" w:lineRule="auto"/>
        <w:rPr>
          <w:rFonts w:ascii="Calibri" w:hAnsi="Calibri" w:cs="Calibri"/>
          <w:b w:val="1"/>
          <w:bCs w:val="1"/>
        </w:rPr>
      </w:pPr>
      <w:r w:rsidRPr="1DFD5280" w:rsidR="7F3CBEA9">
        <w:rPr>
          <w:rFonts w:ascii="Calibri" w:hAnsi="Calibri" w:cs="Calibri"/>
          <w:b w:val="1"/>
          <w:bCs w:val="1"/>
        </w:rPr>
        <w:t>Risk Level Assessment</w:t>
      </w:r>
    </w:p>
    <w:p w:rsidR="73716CCF" w:rsidP="1DFD5280" w:rsidRDefault="73716CCF" w14:noSpellErr="1" w14:paraId="0CC32668" w14:textId="75808297">
      <w:pPr>
        <w:shd w:val="clear" w:color="auto" w:fill="FFFFFF" w:themeFill="background1"/>
        <w:spacing w:after="0" w:line="240" w:lineRule="auto"/>
        <w:rPr>
          <w:rFonts w:ascii="Calibri" w:hAnsi="Calibri" w:eastAsia="Times New Roman" w:cs="Calibri"/>
          <w:lang w:eastAsia="en-CA"/>
        </w:rPr>
      </w:pPr>
    </w:p>
    <w:p w:rsidR="73716CCF" w:rsidP="1DFD5280" w:rsidRDefault="73716CCF" w14:paraId="4D045E42" w14:textId="1BA6F752">
      <w:pPr>
        <w:shd w:val="clear" w:color="auto" w:fill="FFFFFF" w:themeFill="background1"/>
        <w:spacing w:after="0" w:line="240" w:lineRule="auto"/>
        <w:rPr>
          <w:rFonts w:ascii="Calibri" w:hAnsi="Calibri" w:eastAsia="Times New Roman" w:cs="Calibri"/>
          <w:lang w:eastAsia="en-CA"/>
        </w:rPr>
      </w:pPr>
      <w:r w:rsidRPr="1DFD5280" w:rsidR="7F3CBEA9">
        <w:rPr>
          <w:rFonts w:ascii="Calibri" w:hAnsi="Calibri" w:eastAsia="Times New Roman" w:cs="Calibri"/>
          <w:lang w:eastAsia="en-CA"/>
        </w:rPr>
        <w:t xml:space="preserve">The Research Ethics Board assesses minimal risk for </w:t>
      </w:r>
      <w:r w:rsidRPr="1DFD5280" w:rsidR="7587442C">
        <w:rPr>
          <w:rFonts w:ascii="Calibri" w:hAnsi="Calibri" w:eastAsia="Times New Roman" w:cs="Calibri"/>
          <w:lang w:eastAsia="en-CA"/>
        </w:rPr>
        <w:t>c</w:t>
      </w:r>
      <w:r w:rsidRPr="1DFD5280" w:rsidR="7F3CBEA9">
        <w:rPr>
          <w:rFonts w:ascii="Calibri" w:hAnsi="Calibri" w:eastAsia="Times New Roman" w:cs="Calibri"/>
          <w:lang w:eastAsia="en-CA"/>
        </w:rPr>
        <w:t>ourse-</w:t>
      </w:r>
      <w:r w:rsidRPr="1DFD5280" w:rsidR="6A58BE9C">
        <w:rPr>
          <w:rFonts w:ascii="Calibri" w:hAnsi="Calibri" w:eastAsia="Times New Roman" w:cs="Calibri"/>
          <w:lang w:eastAsia="en-CA"/>
        </w:rPr>
        <w:t>b</w:t>
      </w:r>
      <w:r w:rsidRPr="1DFD5280" w:rsidR="7F3CBEA9">
        <w:rPr>
          <w:rFonts w:ascii="Calibri" w:hAnsi="Calibri" w:eastAsia="Times New Roman" w:cs="Calibri"/>
          <w:lang w:eastAsia="en-CA"/>
        </w:rPr>
        <w:t xml:space="preserve">ased </w:t>
      </w:r>
      <w:r w:rsidRPr="1DFD5280" w:rsidR="0EAF8D18">
        <w:rPr>
          <w:rFonts w:ascii="Calibri" w:hAnsi="Calibri" w:eastAsia="Times New Roman" w:cs="Calibri"/>
          <w:lang w:eastAsia="en-CA"/>
        </w:rPr>
        <w:t>research activities</w:t>
      </w:r>
      <w:r w:rsidRPr="1DFD5280" w:rsidR="7F3CBEA9">
        <w:rPr>
          <w:rFonts w:ascii="Calibri" w:hAnsi="Calibri" w:eastAsia="Times New Roman" w:cs="Calibri"/>
          <w:lang w:eastAsia="en-CA"/>
        </w:rPr>
        <w:t xml:space="preserve"> as follows:  </w:t>
      </w:r>
    </w:p>
    <w:p w:rsidR="73716CCF" w:rsidP="1DFD5280" w:rsidRDefault="73716CCF" w14:noSpellErr="1" w14:paraId="298612F1" w14:textId="546EAC05">
      <w:pPr>
        <w:pStyle w:val="ListParagraph"/>
        <w:numPr>
          <w:ilvl w:val="0"/>
          <w:numId w:val="4"/>
        </w:numPr>
        <w:shd w:val="clear" w:color="auto" w:fill="FFFFFF" w:themeFill="background1"/>
        <w:spacing w:after="0" w:line="240" w:lineRule="auto"/>
        <w:rPr>
          <w:rFonts w:ascii="Calibri" w:hAnsi="Calibri" w:eastAsia="Times New Roman" w:cs="Calibri"/>
          <w:lang w:eastAsia="en-CA"/>
        </w:rPr>
      </w:pPr>
      <w:r w:rsidRPr="1DFD5280" w:rsidR="7F3CBEA9">
        <w:rPr>
          <w:rFonts w:ascii="Calibri" w:hAnsi="Calibri" w:eastAsia="Times New Roman" w:cs="Calibri"/>
          <w:lang w:eastAsia="en-CA"/>
        </w:rPr>
        <w:t xml:space="preserve">Participants are not adults, youth, or children with reduced decision-making capacity; </w:t>
      </w:r>
    </w:p>
    <w:p w:rsidR="73716CCF" w:rsidP="1DFD5280" w:rsidRDefault="73716CCF" w14:noSpellErr="1" w14:paraId="42085B86" w14:textId="34CA1E93">
      <w:pPr>
        <w:pStyle w:val="ListParagraph"/>
        <w:numPr>
          <w:ilvl w:val="0"/>
          <w:numId w:val="4"/>
        </w:numPr>
        <w:shd w:val="clear" w:color="auto" w:fill="FFFFFF" w:themeFill="background1"/>
        <w:spacing w:after="0" w:line="240" w:lineRule="auto"/>
        <w:rPr>
          <w:rFonts w:ascii="Calibri" w:hAnsi="Calibri" w:eastAsia="Times New Roman" w:cs="Calibri"/>
          <w:lang w:eastAsia="en-CA"/>
        </w:rPr>
      </w:pPr>
      <w:r w:rsidRPr="1DFD5280" w:rsidR="7F3CBEA9">
        <w:rPr>
          <w:rFonts w:ascii="Calibri" w:hAnsi="Calibri" w:eastAsia="Times New Roman" w:cs="Calibri"/>
          <w:lang w:eastAsia="en-CA"/>
        </w:rPr>
        <w:t>Participants live freely in the community (i.e., not hospitalized, do not reside in prison);</w:t>
      </w:r>
    </w:p>
    <w:p w:rsidR="73716CCF" w:rsidP="1DFD5280" w:rsidRDefault="73716CCF" w14:noSpellErr="1" w14:paraId="3C4E528B" w14:textId="2C127B68">
      <w:pPr>
        <w:pStyle w:val="ListParagraph"/>
        <w:numPr>
          <w:ilvl w:val="0"/>
          <w:numId w:val="4"/>
        </w:numPr>
        <w:shd w:val="clear" w:color="auto" w:fill="FFFFFF" w:themeFill="background1"/>
        <w:spacing w:after="0" w:line="240" w:lineRule="auto"/>
        <w:rPr>
          <w:rFonts w:ascii="Calibri" w:hAnsi="Calibri" w:eastAsia="Times New Roman" w:cs="Calibri"/>
          <w:lang w:eastAsia="en-CA"/>
        </w:rPr>
      </w:pPr>
      <w:r w:rsidRPr="1DFD5280" w:rsidR="7F3CBEA9">
        <w:rPr>
          <w:rFonts w:ascii="Calibri" w:hAnsi="Calibri" w:eastAsia="Times New Roman" w:cs="Calibri"/>
          <w:lang w:eastAsia="en-CA"/>
        </w:rPr>
        <w:t>Participants are not considered vulnerable, or, where a vulnerability is identified, it is not the focus of the research, and complex risk mitigation plans are not required;</w:t>
      </w:r>
    </w:p>
    <w:p w:rsidR="73716CCF" w:rsidP="1DFD5280" w:rsidRDefault="73716CCF" w14:noSpellErr="1" w14:paraId="618146E9" w14:textId="5C15037F">
      <w:pPr>
        <w:pStyle w:val="ListParagraph"/>
        <w:numPr>
          <w:ilvl w:val="0"/>
          <w:numId w:val="4"/>
        </w:numPr>
        <w:shd w:val="clear" w:color="auto" w:fill="FFFFFF" w:themeFill="background1"/>
        <w:spacing w:after="0" w:line="240" w:lineRule="auto"/>
        <w:rPr>
          <w:rFonts w:ascii="Calibri" w:hAnsi="Calibri" w:eastAsia="Times New Roman" w:cs="Calibri"/>
          <w:lang w:eastAsia="en-CA"/>
        </w:rPr>
      </w:pPr>
      <w:r w:rsidRPr="1DFD5280" w:rsidR="7F3CBEA9">
        <w:rPr>
          <w:rFonts w:ascii="Calibri" w:hAnsi="Calibri" w:eastAsia="Times New Roman" w:cs="Calibri"/>
          <w:lang w:eastAsia="en-CA"/>
        </w:rPr>
        <w:t>The research does not involve the use of deception;</w:t>
      </w:r>
    </w:p>
    <w:p w:rsidR="73716CCF" w:rsidP="1DFD5280" w:rsidRDefault="73716CCF" w14:noSpellErr="1" w14:paraId="26A4B5CF" w14:textId="2D33FA40">
      <w:pPr>
        <w:pStyle w:val="ListParagraph"/>
        <w:numPr>
          <w:ilvl w:val="0"/>
          <w:numId w:val="4"/>
        </w:numPr>
        <w:shd w:val="clear" w:color="auto" w:fill="FFFFFF" w:themeFill="background1"/>
        <w:spacing w:after="0" w:line="240" w:lineRule="auto"/>
        <w:rPr>
          <w:rFonts w:ascii="Calibri" w:hAnsi="Calibri" w:eastAsia="Times New Roman" w:cs="Calibri"/>
          <w:lang w:eastAsia="en-CA"/>
        </w:rPr>
      </w:pPr>
      <w:r w:rsidRPr="1DFD5280" w:rsidR="7F3CBEA9">
        <w:rPr>
          <w:rFonts w:ascii="Calibri" w:hAnsi="Calibri" w:eastAsia="Times New Roman" w:cs="Calibri"/>
          <w:lang w:eastAsia="en-CA"/>
        </w:rPr>
        <w:t>The activities to be conducted pose little to no risk;</w:t>
      </w:r>
    </w:p>
    <w:p w:rsidR="73716CCF" w:rsidP="1DFD5280" w:rsidRDefault="73716CCF" w14:noSpellErr="1" w14:paraId="6B2B35FB" w14:textId="3E143E4B">
      <w:pPr>
        <w:pStyle w:val="ListParagraph"/>
        <w:numPr>
          <w:ilvl w:val="0"/>
          <w:numId w:val="4"/>
        </w:numPr>
        <w:shd w:val="clear" w:color="auto" w:fill="FFFFFF" w:themeFill="background1"/>
        <w:spacing w:after="0" w:line="240" w:lineRule="auto"/>
        <w:rPr>
          <w:rFonts w:ascii="Calibri" w:hAnsi="Calibri" w:eastAsia="Times New Roman" w:cs="Calibri"/>
          <w:lang w:eastAsia="en-CA"/>
        </w:rPr>
      </w:pPr>
      <w:r w:rsidRPr="1DFD5280" w:rsidR="7F3CBEA9">
        <w:rPr>
          <w:rFonts w:ascii="Calibri" w:hAnsi="Calibri" w:eastAsia="Times New Roman" w:cs="Calibri"/>
          <w:lang w:eastAsia="en-CA"/>
        </w:rPr>
        <w:t>The students conducting the activities are not exposed to risk;</w:t>
      </w:r>
    </w:p>
    <w:p w:rsidR="73716CCF" w:rsidP="1DFD5280" w:rsidRDefault="73716CCF" w14:noSpellErr="1" w14:paraId="0BA85556" w14:textId="29A6A34E">
      <w:pPr>
        <w:pStyle w:val="ListParagraph"/>
        <w:numPr>
          <w:ilvl w:val="0"/>
          <w:numId w:val="4"/>
        </w:numPr>
        <w:shd w:val="clear" w:color="auto" w:fill="FFFFFF" w:themeFill="background1"/>
        <w:spacing w:after="0" w:line="240" w:lineRule="auto"/>
        <w:rPr>
          <w:rFonts w:ascii="Calibri" w:hAnsi="Calibri" w:eastAsia="Times New Roman" w:cs="Calibri"/>
          <w:lang w:eastAsia="en-CA"/>
        </w:rPr>
      </w:pPr>
      <w:r w:rsidRPr="1DFD5280" w:rsidR="7F3CBEA9">
        <w:rPr>
          <w:rFonts w:ascii="Calibri" w:hAnsi="Calibri" w:eastAsia="Times New Roman" w:cs="Calibri"/>
          <w:lang w:eastAsia="en-CA"/>
        </w:rPr>
        <w:t>The subject areas that the students propose to study fall within the instructor’s realm of expertise;</w:t>
      </w:r>
    </w:p>
    <w:p w:rsidR="73716CCF" w:rsidP="1DFD5280" w:rsidRDefault="73716CCF" w14:paraId="0029EB32" w14:textId="77FD12D0">
      <w:pPr>
        <w:pStyle w:val="ListParagraph"/>
        <w:numPr>
          <w:ilvl w:val="0"/>
          <w:numId w:val="4"/>
        </w:numPr>
        <w:shd w:val="clear" w:color="auto" w:fill="FFFFFF" w:themeFill="background1"/>
        <w:spacing w:after="0" w:line="240" w:lineRule="auto"/>
        <w:rPr>
          <w:rFonts w:ascii="Calibri" w:hAnsi="Calibri" w:eastAsia="Times New Roman" w:cs="Calibri"/>
          <w:lang w:eastAsia="en-CA"/>
        </w:rPr>
      </w:pPr>
      <w:r w:rsidRPr="0FAF0097" w:rsidR="7F3CBEA9">
        <w:rPr>
          <w:rFonts w:ascii="Calibri" w:hAnsi="Calibri" w:eastAsia="Times New Roman" w:cs="Calibri"/>
          <w:lang w:eastAsia="en-CA"/>
        </w:rPr>
        <w:t>Research risks do not outweigh the benefits.</w:t>
      </w:r>
      <w:r>
        <w:br/>
      </w:r>
    </w:p>
    <w:p w:rsidR="4E9AAB24" w:rsidP="0FAF0097" w:rsidRDefault="4E9AAB24" w14:paraId="7200DF91" w14:textId="6B068920">
      <w:pPr>
        <w:pStyle w:val="Normal"/>
        <w:shd w:val="clear" w:color="auto" w:fill="FFFFFF" w:themeFill="background1"/>
        <w:spacing w:after="0" w:line="240" w:lineRule="auto"/>
        <w:rPr>
          <w:rFonts w:ascii="Calibri" w:hAnsi="Calibri" w:eastAsia="Times New Roman" w:cs="Calibri"/>
          <w:noProof w:val="0"/>
          <w:color w:val="385623" w:themeColor="accent6" w:themeTint="FF" w:themeShade="80"/>
          <w:lang w:val="en-CA" w:eastAsia="en-CA"/>
        </w:rPr>
      </w:pPr>
      <w:r w:rsidRPr="0FAF0097" w:rsidR="4E9AAB24">
        <w:rPr>
          <w:rFonts w:ascii="Calibri" w:hAnsi="Calibri" w:eastAsia="Times New Roman" w:cs="Calibri" w:asciiTheme="minorAscii" w:hAnsiTheme="minorAscii" w:eastAsiaTheme="minorAscii" w:cstheme="minorBidi"/>
          <w:noProof w:val="0"/>
          <w:color w:val="385623" w:themeColor="accent6" w:themeTint="FF" w:themeShade="80"/>
          <w:sz w:val="22"/>
          <w:szCs w:val="22"/>
          <w:lang w:val="en-CA" w:eastAsia="en-CA" w:bidi="ar-SA"/>
        </w:rPr>
        <w:t>REB Guidelines for Course Based Review © 2026 by VCC REB is licensed under CC BY-SA 4.0. To view a copy of this license, visit https://creativecommons.org/licenses/by-sa/4.0/</w:t>
      </w:r>
    </w:p>
    <w:sectPr w:rsidR="73716CCF">
      <w:pgSz w:w="12240" w:h="15840" w:orient="portrait"/>
      <w:pgMar w:top="1440" w:right="1440" w:bottom="1440" w:left="1440" w:header="708" w:footer="708" w:gutter="0"/>
      <w:cols w:space="708"/>
      <w:docGrid w:linePitch="360"/>
      <w:headerReference w:type="default" r:id="R07ec15111ef349e5"/>
      <w:footerReference w:type="default" r:id="Reac0cf88ef90400f"/>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0FAF0097" w:rsidTr="0FAF0097" w14:paraId="534572EB">
      <w:trPr>
        <w:trHeight w:val="300"/>
      </w:trPr>
      <w:tc>
        <w:tcPr>
          <w:tcW w:w="3120" w:type="dxa"/>
          <w:tcMar/>
        </w:tcPr>
        <w:p w:rsidR="0FAF0097" w:rsidP="0FAF0097" w:rsidRDefault="0FAF0097" w14:paraId="44D1CA81" w14:textId="37CDE43B">
          <w:pPr>
            <w:pStyle w:val="Header"/>
            <w:bidi w:val="0"/>
            <w:ind w:left="-115"/>
            <w:jc w:val="left"/>
          </w:pPr>
        </w:p>
      </w:tc>
      <w:tc>
        <w:tcPr>
          <w:tcW w:w="3120" w:type="dxa"/>
          <w:tcMar/>
        </w:tcPr>
        <w:p w:rsidR="0FAF0097" w:rsidP="0FAF0097" w:rsidRDefault="0FAF0097" w14:paraId="5EC45D21" w14:textId="6D362404">
          <w:pPr>
            <w:pStyle w:val="Header"/>
            <w:bidi w:val="0"/>
            <w:jc w:val="center"/>
          </w:pPr>
        </w:p>
      </w:tc>
      <w:tc>
        <w:tcPr>
          <w:tcW w:w="3120" w:type="dxa"/>
          <w:tcMar/>
        </w:tcPr>
        <w:p w:rsidR="0FAF0097" w:rsidP="0FAF0097" w:rsidRDefault="0FAF0097" w14:paraId="5BC4D0A9" w14:textId="6CE8F471">
          <w:pPr>
            <w:pStyle w:val="Header"/>
            <w:bidi w:val="0"/>
            <w:ind w:right="-115"/>
            <w:jc w:val="right"/>
          </w:pPr>
        </w:p>
      </w:tc>
    </w:tr>
  </w:tbl>
  <w:p w:rsidR="0FAF0097" w:rsidP="0FAF0097" w:rsidRDefault="0FAF0097" w14:paraId="3FCEABE7" w14:textId="18F1BD0F">
    <w:pPr>
      <w:pStyle w:val="Footer"/>
      <w:bidi w:val="0"/>
    </w:pPr>
  </w:p>
</w:ftr>
</file>

<file path=word/header.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0FAF0097" w:rsidTr="0FAF0097" w14:paraId="4048C640">
      <w:trPr>
        <w:trHeight w:val="300"/>
      </w:trPr>
      <w:tc>
        <w:tcPr>
          <w:tcW w:w="3120" w:type="dxa"/>
          <w:tcMar/>
        </w:tcPr>
        <w:p w:rsidR="0FAF0097" w:rsidP="0FAF0097" w:rsidRDefault="0FAF0097" w14:paraId="4BF3D21F" w14:textId="642A0D31">
          <w:pPr>
            <w:pStyle w:val="Header"/>
            <w:bidi w:val="0"/>
            <w:ind w:left="-115"/>
            <w:jc w:val="left"/>
          </w:pPr>
        </w:p>
      </w:tc>
      <w:tc>
        <w:tcPr>
          <w:tcW w:w="3120" w:type="dxa"/>
          <w:tcMar/>
        </w:tcPr>
        <w:p w:rsidR="0FAF0097" w:rsidP="0FAF0097" w:rsidRDefault="0FAF0097" w14:paraId="039E05B5" w14:textId="180FDF2D">
          <w:pPr>
            <w:pStyle w:val="Header"/>
            <w:bidi w:val="0"/>
            <w:jc w:val="center"/>
          </w:pPr>
        </w:p>
      </w:tc>
      <w:tc>
        <w:tcPr>
          <w:tcW w:w="3120" w:type="dxa"/>
          <w:tcMar/>
        </w:tcPr>
        <w:p w:rsidR="0FAF0097" w:rsidP="0FAF0097" w:rsidRDefault="0FAF0097" w14:paraId="7D2CA6AE" w14:textId="0F29233D">
          <w:pPr>
            <w:pStyle w:val="Header"/>
            <w:bidi w:val="0"/>
            <w:ind w:right="-115"/>
            <w:jc w:val="right"/>
          </w:pPr>
        </w:p>
      </w:tc>
    </w:tr>
  </w:tbl>
  <w:p w:rsidR="0FAF0097" w:rsidP="0FAF0097" w:rsidRDefault="0FAF0097" w14:paraId="20A30C58" w14:textId="2934B9A8">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9A1422"/>
    <w:multiLevelType w:val="hybridMultilevel"/>
    <w:tmpl w:val="FFFFFFFF"/>
    <w:lvl w:ilvl="0" w:tplc="77DA475C">
      <w:start w:val="1"/>
      <w:numFmt w:val="bullet"/>
      <w:lvlText w:val=""/>
      <w:lvlJc w:val="left"/>
      <w:pPr>
        <w:ind w:left="720" w:hanging="360"/>
      </w:pPr>
      <w:rPr>
        <w:rFonts w:hint="default" w:ascii="Symbol" w:hAnsi="Symbol"/>
      </w:rPr>
    </w:lvl>
    <w:lvl w:ilvl="1" w:tplc="25F4674C">
      <w:start w:val="1"/>
      <w:numFmt w:val="bullet"/>
      <w:lvlText w:val="o"/>
      <w:lvlJc w:val="left"/>
      <w:pPr>
        <w:ind w:left="1440" w:hanging="360"/>
      </w:pPr>
      <w:rPr>
        <w:rFonts w:hint="default" w:ascii="Courier New" w:hAnsi="Courier New"/>
      </w:rPr>
    </w:lvl>
    <w:lvl w:ilvl="2" w:tplc="3258D928">
      <w:start w:val="1"/>
      <w:numFmt w:val="bullet"/>
      <w:lvlText w:val=""/>
      <w:lvlJc w:val="left"/>
      <w:pPr>
        <w:ind w:left="2160" w:hanging="360"/>
      </w:pPr>
      <w:rPr>
        <w:rFonts w:hint="default" w:ascii="Wingdings" w:hAnsi="Wingdings"/>
      </w:rPr>
    </w:lvl>
    <w:lvl w:ilvl="3" w:tplc="80EC8662">
      <w:start w:val="1"/>
      <w:numFmt w:val="bullet"/>
      <w:lvlText w:val=""/>
      <w:lvlJc w:val="left"/>
      <w:pPr>
        <w:ind w:left="2880" w:hanging="360"/>
      </w:pPr>
      <w:rPr>
        <w:rFonts w:hint="default" w:ascii="Symbol" w:hAnsi="Symbol"/>
      </w:rPr>
    </w:lvl>
    <w:lvl w:ilvl="4" w:tplc="C8863664">
      <w:start w:val="1"/>
      <w:numFmt w:val="bullet"/>
      <w:lvlText w:val="o"/>
      <w:lvlJc w:val="left"/>
      <w:pPr>
        <w:ind w:left="3600" w:hanging="360"/>
      </w:pPr>
      <w:rPr>
        <w:rFonts w:hint="default" w:ascii="Courier New" w:hAnsi="Courier New"/>
      </w:rPr>
    </w:lvl>
    <w:lvl w:ilvl="5" w:tplc="E4924314">
      <w:start w:val="1"/>
      <w:numFmt w:val="bullet"/>
      <w:lvlText w:val=""/>
      <w:lvlJc w:val="left"/>
      <w:pPr>
        <w:ind w:left="4320" w:hanging="360"/>
      </w:pPr>
      <w:rPr>
        <w:rFonts w:hint="default" w:ascii="Wingdings" w:hAnsi="Wingdings"/>
      </w:rPr>
    </w:lvl>
    <w:lvl w:ilvl="6" w:tplc="AA900980">
      <w:start w:val="1"/>
      <w:numFmt w:val="bullet"/>
      <w:lvlText w:val=""/>
      <w:lvlJc w:val="left"/>
      <w:pPr>
        <w:ind w:left="5040" w:hanging="360"/>
      </w:pPr>
      <w:rPr>
        <w:rFonts w:hint="default" w:ascii="Symbol" w:hAnsi="Symbol"/>
      </w:rPr>
    </w:lvl>
    <w:lvl w:ilvl="7" w:tplc="E90AEC78">
      <w:start w:val="1"/>
      <w:numFmt w:val="bullet"/>
      <w:lvlText w:val="o"/>
      <w:lvlJc w:val="left"/>
      <w:pPr>
        <w:ind w:left="5760" w:hanging="360"/>
      </w:pPr>
      <w:rPr>
        <w:rFonts w:hint="default" w:ascii="Courier New" w:hAnsi="Courier New"/>
      </w:rPr>
    </w:lvl>
    <w:lvl w:ilvl="8" w:tplc="3A9A858E">
      <w:start w:val="1"/>
      <w:numFmt w:val="bullet"/>
      <w:lvlText w:val=""/>
      <w:lvlJc w:val="left"/>
      <w:pPr>
        <w:ind w:left="6480" w:hanging="360"/>
      </w:pPr>
      <w:rPr>
        <w:rFonts w:hint="default" w:ascii="Wingdings" w:hAnsi="Wingdings"/>
      </w:rPr>
    </w:lvl>
  </w:abstractNum>
  <w:abstractNum w:abstractNumId="1" w15:restartNumberingAfterBreak="0">
    <w:nsid w:val="1C499955"/>
    <w:multiLevelType w:val="hybridMultilevel"/>
    <w:tmpl w:val="FFFFFFFF"/>
    <w:lvl w:ilvl="0" w:tplc="74263AA2">
      <w:start w:val="1"/>
      <w:numFmt w:val="bullet"/>
      <w:lvlText w:val=""/>
      <w:lvlJc w:val="left"/>
      <w:pPr>
        <w:ind w:left="720" w:hanging="360"/>
      </w:pPr>
      <w:rPr>
        <w:rFonts w:hint="default" w:ascii="Symbol" w:hAnsi="Symbol"/>
      </w:rPr>
    </w:lvl>
    <w:lvl w:ilvl="1" w:tplc="E6641DDC">
      <w:start w:val="1"/>
      <w:numFmt w:val="bullet"/>
      <w:lvlText w:val="o"/>
      <w:lvlJc w:val="left"/>
      <w:pPr>
        <w:ind w:left="1440" w:hanging="360"/>
      </w:pPr>
      <w:rPr>
        <w:rFonts w:hint="default" w:ascii="Courier New" w:hAnsi="Courier New"/>
      </w:rPr>
    </w:lvl>
    <w:lvl w:ilvl="2" w:tplc="E0F22620">
      <w:start w:val="1"/>
      <w:numFmt w:val="bullet"/>
      <w:lvlText w:val=""/>
      <w:lvlJc w:val="left"/>
      <w:pPr>
        <w:ind w:left="2160" w:hanging="360"/>
      </w:pPr>
      <w:rPr>
        <w:rFonts w:hint="default" w:ascii="Wingdings" w:hAnsi="Wingdings"/>
      </w:rPr>
    </w:lvl>
    <w:lvl w:ilvl="3" w:tplc="DFD20FC0">
      <w:start w:val="1"/>
      <w:numFmt w:val="bullet"/>
      <w:lvlText w:val=""/>
      <w:lvlJc w:val="left"/>
      <w:pPr>
        <w:ind w:left="2880" w:hanging="360"/>
      </w:pPr>
      <w:rPr>
        <w:rFonts w:hint="default" w:ascii="Symbol" w:hAnsi="Symbol"/>
      </w:rPr>
    </w:lvl>
    <w:lvl w:ilvl="4" w:tplc="90966C9C">
      <w:start w:val="1"/>
      <w:numFmt w:val="bullet"/>
      <w:lvlText w:val="o"/>
      <w:lvlJc w:val="left"/>
      <w:pPr>
        <w:ind w:left="3600" w:hanging="360"/>
      </w:pPr>
      <w:rPr>
        <w:rFonts w:hint="default" w:ascii="Courier New" w:hAnsi="Courier New"/>
      </w:rPr>
    </w:lvl>
    <w:lvl w:ilvl="5" w:tplc="3934CEB8">
      <w:start w:val="1"/>
      <w:numFmt w:val="bullet"/>
      <w:lvlText w:val=""/>
      <w:lvlJc w:val="left"/>
      <w:pPr>
        <w:ind w:left="4320" w:hanging="360"/>
      </w:pPr>
      <w:rPr>
        <w:rFonts w:hint="default" w:ascii="Wingdings" w:hAnsi="Wingdings"/>
      </w:rPr>
    </w:lvl>
    <w:lvl w:ilvl="6" w:tplc="014AF6B8">
      <w:start w:val="1"/>
      <w:numFmt w:val="bullet"/>
      <w:lvlText w:val=""/>
      <w:lvlJc w:val="left"/>
      <w:pPr>
        <w:ind w:left="5040" w:hanging="360"/>
      </w:pPr>
      <w:rPr>
        <w:rFonts w:hint="default" w:ascii="Symbol" w:hAnsi="Symbol"/>
      </w:rPr>
    </w:lvl>
    <w:lvl w:ilvl="7" w:tplc="9E6E7DA0">
      <w:start w:val="1"/>
      <w:numFmt w:val="bullet"/>
      <w:lvlText w:val="o"/>
      <w:lvlJc w:val="left"/>
      <w:pPr>
        <w:ind w:left="5760" w:hanging="360"/>
      </w:pPr>
      <w:rPr>
        <w:rFonts w:hint="default" w:ascii="Courier New" w:hAnsi="Courier New"/>
      </w:rPr>
    </w:lvl>
    <w:lvl w:ilvl="8" w:tplc="F934C3D4">
      <w:start w:val="1"/>
      <w:numFmt w:val="bullet"/>
      <w:lvlText w:val=""/>
      <w:lvlJc w:val="left"/>
      <w:pPr>
        <w:ind w:left="6480" w:hanging="360"/>
      </w:pPr>
      <w:rPr>
        <w:rFonts w:hint="default" w:ascii="Wingdings" w:hAnsi="Wingdings"/>
      </w:rPr>
    </w:lvl>
  </w:abstractNum>
  <w:abstractNum w:abstractNumId="2" w15:restartNumberingAfterBreak="0">
    <w:nsid w:val="1CEA78A1"/>
    <w:multiLevelType w:val="hybridMultilevel"/>
    <w:tmpl w:val="6762A432"/>
    <w:lvl w:ilvl="0" w:tplc="10090001">
      <w:start w:val="1"/>
      <w:numFmt w:val="bullet"/>
      <w:lvlText w:val=""/>
      <w:lvlJc w:val="left"/>
      <w:pPr>
        <w:ind w:left="720" w:hanging="360"/>
      </w:pPr>
      <w:rPr>
        <w:rFonts w:hint="default" w:ascii="Symbol" w:hAnsi="Symbol"/>
      </w:rPr>
    </w:lvl>
    <w:lvl w:ilvl="1" w:tplc="10090003" w:tentative="1">
      <w:start w:val="1"/>
      <w:numFmt w:val="bullet"/>
      <w:lvlText w:val="o"/>
      <w:lvlJc w:val="left"/>
      <w:pPr>
        <w:ind w:left="1440" w:hanging="360"/>
      </w:pPr>
      <w:rPr>
        <w:rFonts w:hint="default" w:ascii="Courier New" w:hAnsi="Courier New" w:cs="Courier New"/>
      </w:rPr>
    </w:lvl>
    <w:lvl w:ilvl="2" w:tplc="10090005" w:tentative="1">
      <w:start w:val="1"/>
      <w:numFmt w:val="bullet"/>
      <w:lvlText w:val=""/>
      <w:lvlJc w:val="left"/>
      <w:pPr>
        <w:ind w:left="2160" w:hanging="360"/>
      </w:pPr>
      <w:rPr>
        <w:rFonts w:hint="default" w:ascii="Wingdings" w:hAnsi="Wingdings"/>
      </w:rPr>
    </w:lvl>
    <w:lvl w:ilvl="3" w:tplc="10090001" w:tentative="1">
      <w:start w:val="1"/>
      <w:numFmt w:val="bullet"/>
      <w:lvlText w:val=""/>
      <w:lvlJc w:val="left"/>
      <w:pPr>
        <w:ind w:left="2880" w:hanging="360"/>
      </w:pPr>
      <w:rPr>
        <w:rFonts w:hint="default" w:ascii="Symbol" w:hAnsi="Symbol"/>
      </w:rPr>
    </w:lvl>
    <w:lvl w:ilvl="4" w:tplc="10090003" w:tentative="1">
      <w:start w:val="1"/>
      <w:numFmt w:val="bullet"/>
      <w:lvlText w:val="o"/>
      <w:lvlJc w:val="left"/>
      <w:pPr>
        <w:ind w:left="3600" w:hanging="360"/>
      </w:pPr>
      <w:rPr>
        <w:rFonts w:hint="default" w:ascii="Courier New" w:hAnsi="Courier New" w:cs="Courier New"/>
      </w:rPr>
    </w:lvl>
    <w:lvl w:ilvl="5" w:tplc="10090005" w:tentative="1">
      <w:start w:val="1"/>
      <w:numFmt w:val="bullet"/>
      <w:lvlText w:val=""/>
      <w:lvlJc w:val="left"/>
      <w:pPr>
        <w:ind w:left="4320" w:hanging="360"/>
      </w:pPr>
      <w:rPr>
        <w:rFonts w:hint="default" w:ascii="Wingdings" w:hAnsi="Wingdings"/>
      </w:rPr>
    </w:lvl>
    <w:lvl w:ilvl="6" w:tplc="10090001" w:tentative="1">
      <w:start w:val="1"/>
      <w:numFmt w:val="bullet"/>
      <w:lvlText w:val=""/>
      <w:lvlJc w:val="left"/>
      <w:pPr>
        <w:ind w:left="5040" w:hanging="360"/>
      </w:pPr>
      <w:rPr>
        <w:rFonts w:hint="default" w:ascii="Symbol" w:hAnsi="Symbol"/>
      </w:rPr>
    </w:lvl>
    <w:lvl w:ilvl="7" w:tplc="10090003" w:tentative="1">
      <w:start w:val="1"/>
      <w:numFmt w:val="bullet"/>
      <w:lvlText w:val="o"/>
      <w:lvlJc w:val="left"/>
      <w:pPr>
        <w:ind w:left="5760" w:hanging="360"/>
      </w:pPr>
      <w:rPr>
        <w:rFonts w:hint="default" w:ascii="Courier New" w:hAnsi="Courier New" w:cs="Courier New"/>
      </w:rPr>
    </w:lvl>
    <w:lvl w:ilvl="8" w:tplc="10090005" w:tentative="1">
      <w:start w:val="1"/>
      <w:numFmt w:val="bullet"/>
      <w:lvlText w:val=""/>
      <w:lvlJc w:val="left"/>
      <w:pPr>
        <w:ind w:left="6480" w:hanging="360"/>
      </w:pPr>
      <w:rPr>
        <w:rFonts w:hint="default" w:ascii="Wingdings" w:hAnsi="Wingdings"/>
      </w:rPr>
    </w:lvl>
  </w:abstractNum>
  <w:abstractNum w:abstractNumId="3" w15:restartNumberingAfterBreak="0">
    <w:nsid w:val="1D056F47"/>
    <w:multiLevelType w:val="hybridMultilevel"/>
    <w:tmpl w:val="367C7E9C"/>
    <w:lvl w:ilvl="0" w:tplc="C072614C">
      <w:start w:val="1"/>
      <w:numFmt w:val="decimal"/>
      <w:lvlText w:val="%1."/>
      <w:lvlJc w:val="left"/>
      <w:pPr>
        <w:ind w:left="720" w:hanging="360"/>
      </w:pPr>
      <w:rPr>
        <w:rFonts w:hint="default"/>
        <w:b w:val="0"/>
        <w:color w:val="00000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3398BA57"/>
    <w:multiLevelType w:val="hybridMultilevel"/>
    <w:tmpl w:val="FFFFFFFF"/>
    <w:lvl w:ilvl="0" w:tplc="46349C38">
      <w:start w:val="1"/>
      <w:numFmt w:val="bullet"/>
      <w:lvlText w:val=""/>
      <w:lvlJc w:val="left"/>
      <w:pPr>
        <w:ind w:left="720" w:hanging="360"/>
      </w:pPr>
      <w:rPr>
        <w:rFonts w:hint="default" w:ascii="Symbol" w:hAnsi="Symbol"/>
      </w:rPr>
    </w:lvl>
    <w:lvl w:ilvl="1" w:tplc="A9DCE69A">
      <w:start w:val="1"/>
      <w:numFmt w:val="bullet"/>
      <w:lvlText w:val="o"/>
      <w:lvlJc w:val="left"/>
      <w:pPr>
        <w:ind w:left="1440" w:hanging="360"/>
      </w:pPr>
      <w:rPr>
        <w:rFonts w:hint="default" w:ascii="Courier New" w:hAnsi="Courier New"/>
      </w:rPr>
    </w:lvl>
    <w:lvl w:ilvl="2" w:tplc="50483390">
      <w:start w:val="1"/>
      <w:numFmt w:val="bullet"/>
      <w:lvlText w:val=""/>
      <w:lvlJc w:val="left"/>
      <w:pPr>
        <w:ind w:left="2160" w:hanging="360"/>
      </w:pPr>
      <w:rPr>
        <w:rFonts w:hint="default" w:ascii="Wingdings" w:hAnsi="Wingdings"/>
      </w:rPr>
    </w:lvl>
    <w:lvl w:ilvl="3" w:tplc="816A2FEE">
      <w:start w:val="1"/>
      <w:numFmt w:val="bullet"/>
      <w:lvlText w:val=""/>
      <w:lvlJc w:val="left"/>
      <w:pPr>
        <w:ind w:left="2880" w:hanging="360"/>
      </w:pPr>
      <w:rPr>
        <w:rFonts w:hint="default" w:ascii="Symbol" w:hAnsi="Symbol"/>
      </w:rPr>
    </w:lvl>
    <w:lvl w:ilvl="4" w:tplc="1312D73C">
      <w:start w:val="1"/>
      <w:numFmt w:val="bullet"/>
      <w:lvlText w:val="o"/>
      <w:lvlJc w:val="left"/>
      <w:pPr>
        <w:ind w:left="3600" w:hanging="360"/>
      </w:pPr>
      <w:rPr>
        <w:rFonts w:hint="default" w:ascii="Courier New" w:hAnsi="Courier New"/>
      </w:rPr>
    </w:lvl>
    <w:lvl w:ilvl="5" w:tplc="923ED200">
      <w:start w:val="1"/>
      <w:numFmt w:val="bullet"/>
      <w:lvlText w:val=""/>
      <w:lvlJc w:val="left"/>
      <w:pPr>
        <w:ind w:left="4320" w:hanging="360"/>
      </w:pPr>
      <w:rPr>
        <w:rFonts w:hint="default" w:ascii="Wingdings" w:hAnsi="Wingdings"/>
      </w:rPr>
    </w:lvl>
    <w:lvl w:ilvl="6" w:tplc="D0E4457C">
      <w:start w:val="1"/>
      <w:numFmt w:val="bullet"/>
      <w:lvlText w:val=""/>
      <w:lvlJc w:val="left"/>
      <w:pPr>
        <w:ind w:left="5040" w:hanging="360"/>
      </w:pPr>
      <w:rPr>
        <w:rFonts w:hint="default" w:ascii="Symbol" w:hAnsi="Symbol"/>
      </w:rPr>
    </w:lvl>
    <w:lvl w:ilvl="7" w:tplc="1AEADFBC">
      <w:start w:val="1"/>
      <w:numFmt w:val="bullet"/>
      <w:lvlText w:val="o"/>
      <w:lvlJc w:val="left"/>
      <w:pPr>
        <w:ind w:left="5760" w:hanging="360"/>
      </w:pPr>
      <w:rPr>
        <w:rFonts w:hint="default" w:ascii="Courier New" w:hAnsi="Courier New"/>
      </w:rPr>
    </w:lvl>
    <w:lvl w:ilvl="8" w:tplc="D65C1D7C">
      <w:start w:val="1"/>
      <w:numFmt w:val="bullet"/>
      <w:lvlText w:val=""/>
      <w:lvlJc w:val="left"/>
      <w:pPr>
        <w:ind w:left="6480" w:hanging="360"/>
      </w:pPr>
      <w:rPr>
        <w:rFonts w:hint="default" w:ascii="Wingdings" w:hAnsi="Wingdings"/>
      </w:rPr>
    </w:lvl>
  </w:abstractNum>
  <w:abstractNum w:abstractNumId="5" w15:restartNumberingAfterBreak="0">
    <w:nsid w:val="3EFDC856"/>
    <w:multiLevelType w:val="hybridMultilevel"/>
    <w:tmpl w:val="D85CC886"/>
    <w:lvl w:ilvl="0" w:tplc="475AD182">
      <w:start w:val="1"/>
      <w:numFmt w:val="bullet"/>
      <w:lvlText w:val=""/>
      <w:lvlJc w:val="left"/>
      <w:pPr>
        <w:ind w:left="720" w:hanging="360"/>
      </w:pPr>
      <w:rPr>
        <w:rFonts w:hint="default" w:ascii="Symbol" w:hAnsi="Symbol"/>
      </w:rPr>
    </w:lvl>
    <w:lvl w:ilvl="1" w:tplc="DE0649B0">
      <w:start w:val="1"/>
      <w:numFmt w:val="bullet"/>
      <w:lvlText w:val="o"/>
      <w:lvlJc w:val="left"/>
      <w:pPr>
        <w:ind w:left="1440" w:hanging="360"/>
      </w:pPr>
      <w:rPr>
        <w:rFonts w:hint="default" w:ascii="Courier New" w:hAnsi="Courier New"/>
      </w:rPr>
    </w:lvl>
    <w:lvl w:ilvl="2" w:tplc="7D00DF06">
      <w:start w:val="1"/>
      <w:numFmt w:val="bullet"/>
      <w:lvlText w:val=""/>
      <w:lvlJc w:val="left"/>
      <w:pPr>
        <w:ind w:left="2160" w:hanging="360"/>
      </w:pPr>
      <w:rPr>
        <w:rFonts w:hint="default" w:ascii="Wingdings" w:hAnsi="Wingdings"/>
      </w:rPr>
    </w:lvl>
    <w:lvl w:ilvl="3" w:tplc="8C2E5270">
      <w:start w:val="1"/>
      <w:numFmt w:val="bullet"/>
      <w:lvlText w:val=""/>
      <w:lvlJc w:val="left"/>
      <w:pPr>
        <w:ind w:left="2880" w:hanging="360"/>
      </w:pPr>
      <w:rPr>
        <w:rFonts w:hint="default" w:ascii="Symbol" w:hAnsi="Symbol"/>
      </w:rPr>
    </w:lvl>
    <w:lvl w:ilvl="4" w:tplc="21425C16">
      <w:start w:val="1"/>
      <w:numFmt w:val="bullet"/>
      <w:lvlText w:val="o"/>
      <w:lvlJc w:val="left"/>
      <w:pPr>
        <w:ind w:left="3600" w:hanging="360"/>
      </w:pPr>
      <w:rPr>
        <w:rFonts w:hint="default" w:ascii="Courier New" w:hAnsi="Courier New"/>
      </w:rPr>
    </w:lvl>
    <w:lvl w:ilvl="5" w:tplc="4F18DEF4">
      <w:start w:val="1"/>
      <w:numFmt w:val="bullet"/>
      <w:lvlText w:val=""/>
      <w:lvlJc w:val="left"/>
      <w:pPr>
        <w:ind w:left="4320" w:hanging="360"/>
      </w:pPr>
      <w:rPr>
        <w:rFonts w:hint="default" w:ascii="Wingdings" w:hAnsi="Wingdings"/>
      </w:rPr>
    </w:lvl>
    <w:lvl w:ilvl="6" w:tplc="EDFEC818">
      <w:start w:val="1"/>
      <w:numFmt w:val="bullet"/>
      <w:lvlText w:val=""/>
      <w:lvlJc w:val="left"/>
      <w:pPr>
        <w:ind w:left="5040" w:hanging="360"/>
      </w:pPr>
      <w:rPr>
        <w:rFonts w:hint="default" w:ascii="Symbol" w:hAnsi="Symbol"/>
      </w:rPr>
    </w:lvl>
    <w:lvl w:ilvl="7" w:tplc="D7E87082">
      <w:start w:val="1"/>
      <w:numFmt w:val="bullet"/>
      <w:lvlText w:val="o"/>
      <w:lvlJc w:val="left"/>
      <w:pPr>
        <w:ind w:left="5760" w:hanging="360"/>
      </w:pPr>
      <w:rPr>
        <w:rFonts w:hint="default" w:ascii="Courier New" w:hAnsi="Courier New"/>
      </w:rPr>
    </w:lvl>
    <w:lvl w:ilvl="8" w:tplc="B72ED302">
      <w:start w:val="1"/>
      <w:numFmt w:val="bullet"/>
      <w:lvlText w:val=""/>
      <w:lvlJc w:val="left"/>
      <w:pPr>
        <w:ind w:left="6480" w:hanging="360"/>
      </w:pPr>
      <w:rPr>
        <w:rFonts w:hint="default" w:ascii="Wingdings" w:hAnsi="Wingdings"/>
      </w:rPr>
    </w:lvl>
  </w:abstractNum>
  <w:num w:numId="1" w16cid:durableId="993339298">
    <w:abstractNumId w:val="1"/>
  </w:num>
  <w:num w:numId="2" w16cid:durableId="1694378481">
    <w:abstractNumId w:val="0"/>
  </w:num>
  <w:num w:numId="3" w16cid:durableId="1158421259">
    <w:abstractNumId w:val="4"/>
  </w:num>
  <w:num w:numId="4" w16cid:durableId="2071690222">
    <w:abstractNumId w:val="2"/>
  </w:num>
  <w:num w:numId="5" w16cid:durableId="1240484627">
    <w:abstractNumId w:val="3"/>
  </w:num>
  <w:num w:numId="6" w16cid:durableId="1061292316">
    <w:abstractNumId w:val="5"/>
  </w:num>
  <w:numIdMacAtCleanup w:val="6"/>
</w:numbering>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556C"/>
    <w:rsid w:val="0003556C"/>
    <w:rsid w:val="00103ECD"/>
    <w:rsid w:val="00143D79"/>
    <w:rsid w:val="00162869"/>
    <w:rsid w:val="001F24A2"/>
    <w:rsid w:val="002E7388"/>
    <w:rsid w:val="0031760C"/>
    <w:rsid w:val="00344720"/>
    <w:rsid w:val="0034625D"/>
    <w:rsid w:val="003D1ECF"/>
    <w:rsid w:val="00430C49"/>
    <w:rsid w:val="0044AD50"/>
    <w:rsid w:val="00452345"/>
    <w:rsid w:val="00454A40"/>
    <w:rsid w:val="004711A4"/>
    <w:rsid w:val="00474312"/>
    <w:rsid w:val="004868C6"/>
    <w:rsid w:val="004A06DE"/>
    <w:rsid w:val="004C0445"/>
    <w:rsid w:val="00594E68"/>
    <w:rsid w:val="005A0C17"/>
    <w:rsid w:val="005C0646"/>
    <w:rsid w:val="005D6792"/>
    <w:rsid w:val="006B36B5"/>
    <w:rsid w:val="006E6964"/>
    <w:rsid w:val="00744ED9"/>
    <w:rsid w:val="007479E0"/>
    <w:rsid w:val="007658E1"/>
    <w:rsid w:val="0079770C"/>
    <w:rsid w:val="00841AFC"/>
    <w:rsid w:val="008500A8"/>
    <w:rsid w:val="008B00AF"/>
    <w:rsid w:val="008B2E55"/>
    <w:rsid w:val="00916D8D"/>
    <w:rsid w:val="009A3EEF"/>
    <w:rsid w:val="009D1514"/>
    <w:rsid w:val="00A36DF4"/>
    <w:rsid w:val="00A43F98"/>
    <w:rsid w:val="00A81F1F"/>
    <w:rsid w:val="00A9175B"/>
    <w:rsid w:val="00A91BC8"/>
    <w:rsid w:val="00AA236C"/>
    <w:rsid w:val="00AF6C8F"/>
    <w:rsid w:val="00B805D8"/>
    <w:rsid w:val="00B90E9E"/>
    <w:rsid w:val="00B91A2D"/>
    <w:rsid w:val="00BD7970"/>
    <w:rsid w:val="00C51E56"/>
    <w:rsid w:val="00C93544"/>
    <w:rsid w:val="00C95B8E"/>
    <w:rsid w:val="00CE349E"/>
    <w:rsid w:val="00CE3A1A"/>
    <w:rsid w:val="00DD52D7"/>
    <w:rsid w:val="00E00211"/>
    <w:rsid w:val="00E46885"/>
    <w:rsid w:val="00E49D30"/>
    <w:rsid w:val="00E550D9"/>
    <w:rsid w:val="00E9262D"/>
    <w:rsid w:val="00E92A9D"/>
    <w:rsid w:val="00ED7398"/>
    <w:rsid w:val="00EF3F44"/>
    <w:rsid w:val="00EF7867"/>
    <w:rsid w:val="00EF97A8"/>
    <w:rsid w:val="00F51FA1"/>
    <w:rsid w:val="00F763F0"/>
    <w:rsid w:val="00FC5F8F"/>
    <w:rsid w:val="011291CA"/>
    <w:rsid w:val="01F04E87"/>
    <w:rsid w:val="01FE513E"/>
    <w:rsid w:val="0207DD85"/>
    <w:rsid w:val="02198DAE"/>
    <w:rsid w:val="025BB255"/>
    <w:rsid w:val="025D80F9"/>
    <w:rsid w:val="026A41FD"/>
    <w:rsid w:val="02F49C5D"/>
    <w:rsid w:val="030FF2A8"/>
    <w:rsid w:val="033B62FD"/>
    <w:rsid w:val="03812F7E"/>
    <w:rsid w:val="042FA1A9"/>
    <w:rsid w:val="0433677F"/>
    <w:rsid w:val="0465271B"/>
    <w:rsid w:val="04ACD45D"/>
    <w:rsid w:val="04F6C1E2"/>
    <w:rsid w:val="05210833"/>
    <w:rsid w:val="0535F200"/>
    <w:rsid w:val="05A13401"/>
    <w:rsid w:val="05CAE9C5"/>
    <w:rsid w:val="05DD5716"/>
    <w:rsid w:val="06414B64"/>
    <w:rsid w:val="0672CE03"/>
    <w:rsid w:val="068BF014"/>
    <w:rsid w:val="06F783D2"/>
    <w:rsid w:val="06FCACE5"/>
    <w:rsid w:val="071B5CB8"/>
    <w:rsid w:val="071FBFCD"/>
    <w:rsid w:val="07D1EDC2"/>
    <w:rsid w:val="085BFECF"/>
    <w:rsid w:val="08B643E4"/>
    <w:rsid w:val="08D01F8D"/>
    <w:rsid w:val="08F406AF"/>
    <w:rsid w:val="0902321D"/>
    <w:rsid w:val="09028A87"/>
    <w:rsid w:val="092F883D"/>
    <w:rsid w:val="0950C786"/>
    <w:rsid w:val="09804580"/>
    <w:rsid w:val="09E6D74A"/>
    <w:rsid w:val="0A301A5F"/>
    <w:rsid w:val="0A9E5AE8"/>
    <w:rsid w:val="0AD16CB4"/>
    <w:rsid w:val="0AD36FB8"/>
    <w:rsid w:val="0B0FF6EB"/>
    <w:rsid w:val="0B34FA82"/>
    <w:rsid w:val="0B9D9F59"/>
    <w:rsid w:val="0BD7D0D7"/>
    <w:rsid w:val="0BE39088"/>
    <w:rsid w:val="0C4507E3"/>
    <w:rsid w:val="0C9E512E"/>
    <w:rsid w:val="0CB0134E"/>
    <w:rsid w:val="0CCEA5B5"/>
    <w:rsid w:val="0D054FAF"/>
    <w:rsid w:val="0D0F4F98"/>
    <w:rsid w:val="0D82091B"/>
    <w:rsid w:val="0D9C4821"/>
    <w:rsid w:val="0DD77AF1"/>
    <w:rsid w:val="0DE191DB"/>
    <w:rsid w:val="0E2438A9"/>
    <w:rsid w:val="0E6A0E6E"/>
    <w:rsid w:val="0EAF8D18"/>
    <w:rsid w:val="0EBA486D"/>
    <w:rsid w:val="0F1C9E93"/>
    <w:rsid w:val="0F21C907"/>
    <w:rsid w:val="0F35932B"/>
    <w:rsid w:val="0F71CC0B"/>
    <w:rsid w:val="0F94D2B9"/>
    <w:rsid w:val="0FA7699B"/>
    <w:rsid w:val="0FAF0097"/>
    <w:rsid w:val="0FEF8704"/>
    <w:rsid w:val="110D9C6C"/>
    <w:rsid w:val="110FE8E4"/>
    <w:rsid w:val="11337F40"/>
    <w:rsid w:val="113E3B26"/>
    <w:rsid w:val="118B5765"/>
    <w:rsid w:val="11BAB2C7"/>
    <w:rsid w:val="1224223A"/>
    <w:rsid w:val="125FBE71"/>
    <w:rsid w:val="12A96CCD"/>
    <w:rsid w:val="12F31FBD"/>
    <w:rsid w:val="132BE459"/>
    <w:rsid w:val="14073F69"/>
    <w:rsid w:val="142CC2EC"/>
    <w:rsid w:val="14C2F827"/>
    <w:rsid w:val="15347CE7"/>
    <w:rsid w:val="1548F990"/>
    <w:rsid w:val="157EAB1E"/>
    <w:rsid w:val="15B0571C"/>
    <w:rsid w:val="15C27CB9"/>
    <w:rsid w:val="15D7D3D3"/>
    <w:rsid w:val="16670930"/>
    <w:rsid w:val="1668AE4C"/>
    <w:rsid w:val="16D04D48"/>
    <w:rsid w:val="1739A6C5"/>
    <w:rsid w:val="17C837AD"/>
    <w:rsid w:val="17F1AF68"/>
    <w:rsid w:val="186F208E"/>
    <w:rsid w:val="1871D58E"/>
    <w:rsid w:val="1885AFBB"/>
    <w:rsid w:val="18D29E84"/>
    <w:rsid w:val="1995EB7C"/>
    <w:rsid w:val="19A335AF"/>
    <w:rsid w:val="19ED3760"/>
    <w:rsid w:val="1A817ECC"/>
    <w:rsid w:val="1A867696"/>
    <w:rsid w:val="1ABFECC9"/>
    <w:rsid w:val="1B096859"/>
    <w:rsid w:val="1B76F16D"/>
    <w:rsid w:val="1B923879"/>
    <w:rsid w:val="1BD00718"/>
    <w:rsid w:val="1C886CDA"/>
    <w:rsid w:val="1CA8034F"/>
    <w:rsid w:val="1CD7DCDF"/>
    <w:rsid w:val="1CE017D3"/>
    <w:rsid w:val="1D1AA12D"/>
    <w:rsid w:val="1DFD5280"/>
    <w:rsid w:val="1E00B656"/>
    <w:rsid w:val="1E431BBA"/>
    <w:rsid w:val="1E4D0AE4"/>
    <w:rsid w:val="1E78DE4E"/>
    <w:rsid w:val="1E9272CF"/>
    <w:rsid w:val="1EB2AF7D"/>
    <w:rsid w:val="1F1C282F"/>
    <w:rsid w:val="1F32730D"/>
    <w:rsid w:val="1F33485C"/>
    <w:rsid w:val="20369955"/>
    <w:rsid w:val="203EC8BD"/>
    <w:rsid w:val="205CF341"/>
    <w:rsid w:val="207F6DF5"/>
    <w:rsid w:val="20935756"/>
    <w:rsid w:val="20A48E39"/>
    <w:rsid w:val="2179EABB"/>
    <w:rsid w:val="219C455A"/>
    <w:rsid w:val="21B71E5E"/>
    <w:rsid w:val="222F5A52"/>
    <w:rsid w:val="228F9DEE"/>
    <w:rsid w:val="2312E85C"/>
    <w:rsid w:val="23A218F3"/>
    <w:rsid w:val="23A78FFD"/>
    <w:rsid w:val="2500BAB4"/>
    <w:rsid w:val="25216106"/>
    <w:rsid w:val="254EE8E8"/>
    <w:rsid w:val="25596694"/>
    <w:rsid w:val="255EF1B4"/>
    <w:rsid w:val="256E098B"/>
    <w:rsid w:val="25C9458C"/>
    <w:rsid w:val="2609D540"/>
    <w:rsid w:val="261A4851"/>
    <w:rsid w:val="267E056F"/>
    <w:rsid w:val="26D1CBEF"/>
    <w:rsid w:val="26DB4279"/>
    <w:rsid w:val="2750C91E"/>
    <w:rsid w:val="275467A9"/>
    <w:rsid w:val="2771966F"/>
    <w:rsid w:val="27746AAA"/>
    <w:rsid w:val="27D85A2C"/>
    <w:rsid w:val="2809C012"/>
    <w:rsid w:val="2833E8C7"/>
    <w:rsid w:val="28537565"/>
    <w:rsid w:val="28E65C5C"/>
    <w:rsid w:val="291E2CF6"/>
    <w:rsid w:val="29253D3E"/>
    <w:rsid w:val="297C786B"/>
    <w:rsid w:val="298A1B9A"/>
    <w:rsid w:val="29EF45C6"/>
    <w:rsid w:val="2A6837DF"/>
    <w:rsid w:val="2A91B293"/>
    <w:rsid w:val="2AE58406"/>
    <w:rsid w:val="2B011020"/>
    <w:rsid w:val="2B86AC3C"/>
    <w:rsid w:val="2B9BF0BA"/>
    <w:rsid w:val="2BB3288E"/>
    <w:rsid w:val="2CDA400F"/>
    <w:rsid w:val="2D57078B"/>
    <w:rsid w:val="2D689539"/>
    <w:rsid w:val="2E270CC8"/>
    <w:rsid w:val="2E6EC360"/>
    <w:rsid w:val="2E73B9EF"/>
    <w:rsid w:val="2E8986B4"/>
    <w:rsid w:val="2EB9D663"/>
    <w:rsid w:val="2ED87C78"/>
    <w:rsid w:val="2EFCC791"/>
    <w:rsid w:val="2F03BAAA"/>
    <w:rsid w:val="2F128F54"/>
    <w:rsid w:val="2FC81D2E"/>
    <w:rsid w:val="2FF67C48"/>
    <w:rsid w:val="3038B5ED"/>
    <w:rsid w:val="305A1D5F"/>
    <w:rsid w:val="30F7B698"/>
    <w:rsid w:val="31566455"/>
    <w:rsid w:val="315BAF28"/>
    <w:rsid w:val="318CE6CE"/>
    <w:rsid w:val="31F5EDC0"/>
    <w:rsid w:val="32068D05"/>
    <w:rsid w:val="32A4ECDD"/>
    <w:rsid w:val="331DF165"/>
    <w:rsid w:val="3391BE21"/>
    <w:rsid w:val="34219F22"/>
    <w:rsid w:val="35A249DD"/>
    <w:rsid w:val="35F14846"/>
    <w:rsid w:val="3623E2F8"/>
    <w:rsid w:val="365D9E70"/>
    <w:rsid w:val="36C3EC29"/>
    <w:rsid w:val="36D780FF"/>
    <w:rsid w:val="36EF27DC"/>
    <w:rsid w:val="3788C251"/>
    <w:rsid w:val="37E157F8"/>
    <w:rsid w:val="3872402F"/>
    <w:rsid w:val="38C826B3"/>
    <w:rsid w:val="38D9EA9F"/>
    <w:rsid w:val="3900DB3D"/>
    <w:rsid w:val="396A5409"/>
    <w:rsid w:val="398DE24F"/>
    <w:rsid w:val="398EC998"/>
    <w:rsid w:val="3A3461F4"/>
    <w:rsid w:val="3AB7913C"/>
    <w:rsid w:val="3B078FE1"/>
    <w:rsid w:val="3B1AA0B7"/>
    <w:rsid w:val="3B2A99F9"/>
    <w:rsid w:val="3B485B1A"/>
    <w:rsid w:val="3BB02F6C"/>
    <w:rsid w:val="3BBB2267"/>
    <w:rsid w:val="3BED16CC"/>
    <w:rsid w:val="3C2459CE"/>
    <w:rsid w:val="3C2562E3"/>
    <w:rsid w:val="3C67BE95"/>
    <w:rsid w:val="3C8E72C8"/>
    <w:rsid w:val="3CC66A5A"/>
    <w:rsid w:val="3CC6FAF8"/>
    <w:rsid w:val="3CD798B1"/>
    <w:rsid w:val="3D5BBCBF"/>
    <w:rsid w:val="3D6C02B6"/>
    <w:rsid w:val="3DEC3F81"/>
    <w:rsid w:val="3EB532F7"/>
    <w:rsid w:val="3EC49C8F"/>
    <w:rsid w:val="3F035CF6"/>
    <w:rsid w:val="3F3F8963"/>
    <w:rsid w:val="3F492C23"/>
    <w:rsid w:val="3F6C0FB0"/>
    <w:rsid w:val="3FCF5326"/>
    <w:rsid w:val="3FD770D6"/>
    <w:rsid w:val="3FFE9BBA"/>
    <w:rsid w:val="405777DD"/>
    <w:rsid w:val="40989A57"/>
    <w:rsid w:val="4123E022"/>
    <w:rsid w:val="419B7C01"/>
    <w:rsid w:val="4228953E"/>
    <w:rsid w:val="42CE54F9"/>
    <w:rsid w:val="432843A4"/>
    <w:rsid w:val="435E9749"/>
    <w:rsid w:val="43794A55"/>
    <w:rsid w:val="437C2DCE"/>
    <w:rsid w:val="44443FAD"/>
    <w:rsid w:val="449984AD"/>
    <w:rsid w:val="44FF3CE1"/>
    <w:rsid w:val="450DC026"/>
    <w:rsid w:val="45540E30"/>
    <w:rsid w:val="4585D0B0"/>
    <w:rsid w:val="45CE7B03"/>
    <w:rsid w:val="461026F6"/>
    <w:rsid w:val="4612F473"/>
    <w:rsid w:val="4619FACE"/>
    <w:rsid w:val="4643DE6E"/>
    <w:rsid w:val="47A671DD"/>
    <w:rsid w:val="48465EC0"/>
    <w:rsid w:val="4846FE53"/>
    <w:rsid w:val="485B8A72"/>
    <w:rsid w:val="48767786"/>
    <w:rsid w:val="488DD80B"/>
    <w:rsid w:val="48CE15A2"/>
    <w:rsid w:val="498C8473"/>
    <w:rsid w:val="499F2EDB"/>
    <w:rsid w:val="49DDBE31"/>
    <w:rsid w:val="49E2FB7C"/>
    <w:rsid w:val="49E5284A"/>
    <w:rsid w:val="4ADCFF93"/>
    <w:rsid w:val="4AFC18AD"/>
    <w:rsid w:val="4AFF2823"/>
    <w:rsid w:val="4B0EEC5E"/>
    <w:rsid w:val="4B2854D4"/>
    <w:rsid w:val="4BB03590"/>
    <w:rsid w:val="4CAB0291"/>
    <w:rsid w:val="4CDD22BC"/>
    <w:rsid w:val="4CE50C48"/>
    <w:rsid w:val="4D442D23"/>
    <w:rsid w:val="4D847C82"/>
    <w:rsid w:val="4E80DCA9"/>
    <w:rsid w:val="4E9AAB24"/>
    <w:rsid w:val="4EE2B525"/>
    <w:rsid w:val="4F06E8C1"/>
    <w:rsid w:val="4F15E29B"/>
    <w:rsid w:val="4F2E838C"/>
    <w:rsid w:val="4F4930B5"/>
    <w:rsid w:val="4F7002A1"/>
    <w:rsid w:val="4FCAA42D"/>
    <w:rsid w:val="4FECCCDA"/>
    <w:rsid w:val="5166748E"/>
    <w:rsid w:val="517746B2"/>
    <w:rsid w:val="51861EB3"/>
    <w:rsid w:val="51BF9B82"/>
    <w:rsid w:val="52356352"/>
    <w:rsid w:val="5252A24B"/>
    <w:rsid w:val="5286A1BE"/>
    <w:rsid w:val="5290117B"/>
    <w:rsid w:val="52C479CB"/>
    <w:rsid w:val="53FC754C"/>
    <w:rsid w:val="54AEE5F7"/>
    <w:rsid w:val="54C79DF4"/>
    <w:rsid w:val="54EF4EE8"/>
    <w:rsid w:val="54FBC8CD"/>
    <w:rsid w:val="550B0CB5"/>
    <w:rsid w:val="5510C972"/>
    <w:rsid w:val="555807FD"/>
    <w:rsid w:val="55A2DA40"/>
    <w:rsid w:val="55BF583D"/>
    <w:rsid w:val="55EEB93A"/>
    <w:rsid w:val="5639E5B1"/>
    <w:rsid w:val="5650D8FE"/>
    <w:rsid w:val="56A00744"/>
    <w:rsid w:val="56A92C07"/>
    <w:rsid w:val="56DCA220"/>
    <w:rsid w:val="5726136E"/>
    <w:rsid w:val="57DDDD16"/>
    <w:rsid w:val="5800002B"/>
    <w:rsid w:val="582D3556"/>
    <w:rsid w:val="585FA2B2"/>
    <w:rsid w:val="58BBB736"/>
    <w:rsid w:val="58E0953F"/>
    <w:rsid w:val="59955BDE"/>
    <w:rsid w:val="59C8A1F3"/>
    <w:rsid w:val="59F72266"/>
    <w:rsid w:val="5A11A0A4"/>
    <w:rsid w:val="5A5A8AF6"/>
    <w:rsid w:val="5BF2088B"/>
    <w:rsid w:val="5C686924"/>
    <w:rsid w:val="5CBDEC22"/>
    <w:rsid w:val="5D154BFC"/>
    <w:rsid w:val="5D4D4864"/>
    <w:rsid w:val="5DFE61C5"/>
    <w:rsid w:val="5E4CD890"/>
    <w:rsid w:val="5E4E57D7"/>
    <w:rsid w:val="5E61059B"/>
    <w:rsid w:val="5F7C05BB"/>
    <w:rsid w:val="60973341"/>
    <w:rsid w:val="60F80173"/>
    <w:rsid w:val="610F0598"/>
    <w:rsid w:val="61EA21AC"/>
    <w:rsid w:val="62CD838F"/>
    <w:rsid w:val="62F44916"/>
    <w:rsid w:val="6304C7F7"/>
    <w:rsid w:val="63084637"/>
    <w:rsid w:val="637BE947"/>
    <w:rsid w:val="6382A5DA"/>
    <w:rsid w:val="63B641DB"/>
    <w:rsid w:val="63C670A8"/>
    <w:rsid w:val="63D34E0C"/>
    <w:rsid w:val="64591D10"/>
    <w:rsid w:val="64D3BE17"/>
    <w:rsid w:val="650D6038"/>
    <w:rsid w:val="6524ECFD"/>
    <w:rsid w:val="6539D50D"/>
    <w:rsid w:val="65BBD660"/>
    <w:rsid w:val="65E04BEF"/>
    <w:rsid w:val="65F42E5E"/>
    <w:rsid w:val="66A93099"/>
    <w:rsid w:val="66AD0F9A"/>
    <w:rsid w:val="670228A5"/>
    <w:rsid w:val="67204D5B"/>
    <w:rsid w:val="67252F0C"/>
    <w:rsid w:val="67452919"/>
    <w:rsid w:val="6766421C"/>
    <w:rsid w:val="676BE804"/>
    <w:rsid w:val="67B53BF2"/>
    <w:rsid w:val="67FF3CF5"/>
    <w:rsid w:val="683FAB21"/>
    <w:rsid w:val="68603AF8"/>
    <w:rsid w:val="68BF4A2B"/>
    <w:rsid w:val="68CEF951"/>
    <w:rsid w:val="6934553B"/>
    <w:rsid w:val="69374B49"/>
    <w:rsid w:val="694F0C4C"/>
    <w:rsid w:val="695C3BEF"/>
    <w:rsid w:val="6A0DE062"/>
    <w:rsid w:val="6A508EFF"/>
    <w:rsid w:val="6A58BE9C"/>
    <w:rsid w:val="6A626983"/>
    <w:rsid w:val="6AA2D28F"/>
    <w:rsid w:val="6AD92E68"/>
    <w:rsid w:val="6ADDD3E2"/>
    <w:rsid w:val="6B2AAB06"/>
    <w:rsid w:val="6B33491E"/>
    <w:rsid w:val="6B360320"/>
    <w:rsid w:val="6BC04C05"/>
    <w:rsid w:val="6C501E11"/>
    <w:rsid w:val="6C7131A7"/>
    <w:rsid w:val="6CD465B4"/>
    <w:rsid w:val="6D200E36"/>
    <w:rsid w:val="6D3036DC"/>
    <w:rsid w:val="6D4CD478"/>
    <w:rsid w:val="6DA0BDFA"/>
    <w:rsid w:val="6DB36642"/>
    <w:rsid w:val="6E54FDAC"/>
    <w:rsid w:val="6E6AE9E0"/>
    <w:rsid w:val="6E946A6F"/>
    <w:rsid w:val="6E9C9A69"/>
    <w:rsid w:val="6EAFD444"/>
    <w:rsid w:val="6F1A7D2B"/>
    <w:rsid w:val="6F3CBB97"/>
    <w:rsid w:val="6F42BFD0"/>
    <w:rsid w:val="6F4F36A3"/>
    <w:rsid w:val="70139E34"/>
    <w:rsid w:val="7039CC0D"/>
    <w:rsid w:val="70A1EE87"/>
    <w:rsid w:val="70B16444"/>
    <w:rsid w:val="7105543D"/>
    <w:rsid w:val="71874D42"/>
    <w:rsid w:val="71BFF48E"/>
    <w:rsid w:val="71DE32A2"/>
    <w:rsid w:val="7220459B"/>
    <w:rsid w:val="7224D419"/>
    <w:rsid w:val="7228881A"/>
    <w:rsid w:val="72B9A668"/>
    <w:rsid w:val="72BFC765"/>
    <w:rsid w:val="72D40A67"/>
    <w:rsid w:val="731082DB"/>
    <w:rsid w:val="73716CCF"/>
    <w:rsid w:val="73B6318C"/>
    <w:rsid w:val="73D47EC1"/>
    <w:rsid w:val="73D5EA93"/>
    <w:rsid w:val="73D9683B"/>
    <w:rsid w:val="7408A565"/>
    <w:rsid w:val="7454E0D1"/>
    <w:rsid w:val="7481C5C5"/>
    <w:rsid w:val="74E70F57"/>
    <w:rsid w:val="755D3E3C"/>
    <w:rsid w:val="7587442C"/>
    <w:rsid w:val="75F0B132"/>
    <w:rsid w:val="75F56ACE"/>
    <w:rsid w:val="76092593"/>
    <w:rsid w:val="763501D1"/>
    <w:rsid w:val="76452CA5"/>
    <w:rsid w:val="76DE1C46"/>
    <w:rsid w:val="76F48311"/>
    <w:rsid w:val="773C1473"/>
    <w:rsid w:val="7744F94E"/>
    <w:rsid w:val="774EBE40"/>
    <w:rsid w:val="7761DDBE"/>
    <w:rsid w:val="77EC0DE4"/>
    <w:rsid w:val="7846E0C8"/>
    <w:rsid w:val="787FC1D4"/>
    <w:rsid w:val="79077FE4"/>
    <w:rsid w:val="7920A841"/>
    <w:rsid w:val="7961E387"/>
    <w:rsid w:val="7A597835"/>
    <w:rsid w:val="7AC15F47"/>
    <w:rsid w:val="7AF8A6FC"/>
    <w:rsid w:val="7B0CA3C6"/>
    <w:rsid w:val="7BB4ED50"/>
    <w:rsid w:val="7C1173EA"/>
    <w:rsid w:val="7C2A4F77"/>
    <w:rsid w:val="7C4D8312"/>
    <w:rsid w:val="7D51D8EE"/>
    <w:rsid w:val="7D9DC36E"/>
    <w:rsid w:val="7DCF3420"/>
    <w:rsid w:val="7DDAF107"/>
    <w:rsid w:val="7E6B6E8E"/>
    <w:rsid w:val="7E7D3787"/>
    <w:rsid w:val="7E8AEBFB"/>
    <w:rsid w:val="7ED187E5"/>
    <w:rsid w:val="7EECB4F8"/>
    <w:rsid w:val="7F1BF5B8"/>
    <w:rsid w:val="7F3529E4"/>
    <w:rsid w:val="7F3B71F5"/>
    <w:rsid w:val="7F3CBEA9"/>
    <w:rsid w:val="7F75F94F"/>
    <w:rsid w:val="7F76C168"/>
    <w:rsid w:val="7FBE293B"/>
    <w:rsid w:val="7FE23ACD"/>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21112A"/>
  <w15:chartTrackingRefBased/>
  <w15:docId w15:val="{5E506BD6-AA34-4C9A-A223-F8C5CAE5DB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3">
    <w:name w:val="heading 3"/>
    <w:basedOn w:val="Normal"/>
    <w:next w:val="Normal"/>
    <w:link w:val="Heading3Char"/>
    <w:uiPriority w:val="9"/>
    <w:unhideWhenUsed/>
    <w:qFormat/>
    <w:pPr>
      <w:keepNext/>
      <w:keepLines/>
      <w:spacing w:before="40" w:after="0"/>
      <w:outlineLvl w:val="2"/>
    </w:pPr>
    <w:rPr>
      <w:rFonts w:asciiTheme="majorHAnsi" w:hAnsiTheme="majorHAnsi" w:eastAsiaTheme="majorEastAsia" w:cstheme="majorBidi"/>
      <w:color w:val="1F3763" w:themeColor="accent1" w:themeShade="7F"/>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Strong">
    <w:name w:val="Strong"/>
    <w:basedOn w:val="DefaultParagraphFont"/>
    <w:uiPriority w:val="22"/>
    <w:qFormat/>
    <w:rsid w:val="00AA236C"/>
    <w:rPr>
      <w:b/>
      <w:bCs/>
    </w:rPr>
  </w:style>
  <w:style w:type="character" w:styleId="Emphasis">
    <w:name w:val="Emphasis"/>
    <w:basedOn w:val="DefaultParagraphFont"/>
    <w:uiPriority w:val="20"/>
    <w:qFormat/>
    <w:rsid w:val="00E00211"/>
    <w:rPr>
      <w:i/>
      <w:iCs/>
    </w:rPr>
  </w:style>
  <w:style w:type="paragraph" w:styleId="ListParagraph">
    <w:name w:val="List Paragraph"/>
    <w:basedOn w:val="Normal"/>
    <w:uiPriority w:val="34"/>
    <w:qFormat/>
    <w:rsid w:val="004C0445"/>
    <w:pPr>
      <w:ind w:left="720"/>
      <w:contextualSpacing/>
    </w:pPr>
  </w:style>
  <w:style w:type="paragraph" w:styleId="paragraph" w:customStyle="1">
    <w:name w:val="paragraph"/>
    <w:basedOn w:val="Normal"/>
    <w:rsid w:val="00B91A2D"/>
    <w:pPr>
      <w:spacing w:before="100" w:beforeAutospacing="1" w:after="100" w:afterAutospacing="1" w:line="240" w:lineRule="auto"/>
    </w:pPr>
    <w:rPr>
      <w:rFonts w:ascii="Times New Roman" w:hAnsi="Times New Roman" w:eastAsia="Times New Roman" w:cs="Times New Roman"/>
      <w:sz w:val="24"/>
      <w:szCs w:val="24"/>
      <w:lang w:eastAsia="en-CA"/>
    </w:rPr>
  </w:style>
  <w:style w:type="character" w:styleId="normaltextrun" w:customStyle="1">
    <w:name w:val="normaltextrun"/>
    <w:basedOn w:val="DefaultParagraphFont"/>
    <w:rsid w:val="00B91A2D"/>
  </w:style>
  <w:style w:type="character" w:styleId="eop" w:customStyle="1">
    <w:name w:val="eop"/>
    <w:basedOn w:val="DefaultParagraphFont"/>
    <w:rsid w:val="00B91A2D"/>
  </w:style>
  <w:style w:type="character" w:styleId="tabchar" w:customStyle="1">
    <w:name w:val="tabchar"/>
    <w:basedOn w:val="DefaultParagraphFont"/>
    <w:rsid w:val="00B91A2D"/>
  </w:style>
  <w:style w:type="character" w:styleId="Heading3Char" w:customStyle="1">
    <w:name w:val="Heading 3 Char"/>
    <w:basedOn w:val="DefaultParagraphFont"/>
    <w:link w:val="Heading3"/>
    <w:uiPriority w:val="9"/>
    <w:rPr>
      <w:rFonts w:asciiTheme="majorHAnsi" w:hAnsiTheme="majorHAnsi" w:eastAsiaTheme="majorEastAsia" w:cstheme="majorBidi"/>
      <w:color w:val="1F3763" w:themeColor="accent1" w:themeShade="7F"/>
      <w:sz w:val="24"/>
      <w:szCs w:val="24"/>
    </w:rPr>
  </w:style>
  <w:style w:type="paragraph" w:styleId="CommentText">
    <w:name w:val="annotation text"/>
    <w:basedOn w:val="Normal"/>
    <w:link w:val="CommentTextChar"/>
    <w:uiPriority w:val="99"/>
    <w:unhideWhenUsed/>
    <w:pPr>
      <w:spacing w:line="240" w:lineRule="auto"/>
    </w:pPr>
    <w:rPr>
      <w:sz w:val="20"/>
      <w:szCs w:val="20"/>
    </w:rPr>
  </w:style>
  <w:style w:type="character" w:styleId="CommentTextChar" w:customStyle="1">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EF3F44"/>
    <w:rPr>
      <w:b/>
      <w:bCs/>
    </w:rPr>
  </w:style>
  <w:style w:type="character" w:styleId="CommentSubjectChar" w:customStyle="1">
    <w:name w:val="Comment Subject Char"/>
    <w:basedOn w:val="CommentTextChar"/>
    <w:link w:val="CommentSubject"/>
    <w:uiPriority w:val="99"/>
    <w:semiHidden/>
    <w:rsid w:val="00EF3F44"/>
    <w:rPr>
      <w:b/>
      <w:bCs/>
      <w:sz w:val="20"/>
      <w:szCs w:val="20"/>
    </w:rPr>
  </w:style>
  <w:style w:type="character" w:styleId="Hyperlink">
    <w:name w:val="Hyperlink"/>
    <w:basedOn w:val="DefaultParagraphFont"/>
    <w:uiPriority w:val="99"/>
    <w:unhideWhenUsed/>
    <w:rPr>
      <w:color w:val="0563C1" w:themeColor="hyperlink"/>
      <w:u w:val="single"/>
    </w:rPr>
  </w:style>
  <w:style w:type="character" w:styleId="Mention">
    <w:name w:val="Mention"/>
    <w:basedOn w:val="DefaultParagraphFont"/>
    <w:uiPriority w:val="99"/>
    <w:unhideWhenUsed/>
    <w:rPr>
      <w:color w:val="2B579A"/>
      <w:shd w:val="clear" w:color="auto" w:fill="E6E6E6"/>
    </w:rPr>
  </w:style>
  <w:style w:type="paragraph" w:styleId="Heading1">
    <w:uiPriority w:val="9"/>
    <w:name w:val="heading 1"/>
    <w:basedOn w:val="Normal"/>
    <w:next w:val="Normal"/>
    <w:qFormat/>
    <w:rsid w:val="1DFD5280"/>
    <w:rPr>
      <w:rFonts w:ascii="Calibri Light" w:hAnsi="Calibri Light" w:eastAsia="游ゴシック Light" w:cs="Times New Roman" w:asciiTheme="majorAscii" w:hAnsiTheme="majorAscii" w:eastAsiaTheme="majorEastAsia" w:cstheme="majorBidi"/>
      <w:color w:val="2F5496" w:themeColor="accent1" w:themeTint="FF" w:themeShade="BF"/>
      <w:sz w:val="40"/>
      <w:szCs w:val="40"/>
    </w:rPr>
    <w:pPr>
      <w:keepNext w:val="1"/>
      <w:keepLines w:val="1"/>
      <w:spacing w:before="360" w:after="80"/>
      <w:outlineLvl w:val="0"/>
    </w:pPr>
  </w:style>
  <w:style w:type="paragraph" w:styleId="Heading2">
    <w:uiPriority w:val="9"/>
    <w:name w:val="heading 2"/>
    <w:basedOn w:val="Normal"/>
    <w:next w:val="Normal"/>
    <w:unhideWhenUsed/>
    <w:qFormat/>
    <w:rsid w:val="1DFD5280"/>
    <w:rPr>
      <w:rFonts w:ascii="Calibri Light" w:hAnsi="Calibri Light" w:eastAsia="游ゴシック Light" w:cs="Times New Roman" w:asciiTheme="majorAscii" w:hAnsiTheme="majorAscii" w:eastAsiaTheme="majorEastAsia" w:cstheme="majorBidi"/>
      <w:color w:val="2F5496" w:themeColor="accent1" w:themeTint="FF" w:themeShade="BF"/>
      <w:sz w:val="32"/>
      <w:szCs w:val="32"/>
    </w:rPr>
    <w:pPr>
      <w:keepNext w:val="1"/>
      <w:keepLines w:val="1"/>
      <w:spacing w:before="160" w:after="80"/>
      <w:outlineLvl w:val="1"/>
    </w:pPr>
  </w:style>
  <w:style w:type="paragraph" w:styleId="Header">
    <w:uiPriority w:val="99"/>
    <w:name w:val="header"/>
    <w:basedOn w:val="Normal"/>
    <w:unhideWhenUsed/>
    <w:rsid w:val="0FAF0097"/>
    <w:pPr>
      <w:tabs>
        <w:tab w:val="center" w:leader="none" w:pos="4680"/>
        <w:tab w:val="right" w:leader="none" w:pos="9360"/>
      </w:tabs>
      <w:spacing w:after="0" w:line="240" w:lineRule="auto"/>
    </w:pPr>
  </w:style>
  <w:style w:type="paragraph" w:styleId="Footer">
    <w:uiPriority w:val="99"/>
    <w:name w:val="footer"/>
    <w:basedOn w:val="Normal"/>
    <w:unhideWhenUsed/>
    <w:rsid w:val="0FAF0097"/>
    <w:pPr>
      <w:tabs>
        <w:tab w:val="center" w:leader="none" w:pos="4680"/>
        <w:tab w:val="right" w:leader="none" w:pos="9360"/>
      </w:tabs>
      <w:spacing w:after="0" w:line="240" w:lineRule="auto"/>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63136534">
      <w:bodyDiv w:val="1"/>
      <w:marLeft w:val="0"/>
      <w:marRight w:val="0"/>
      <w:marTop w:val="0"/>
      <w:marBottom w:val="0"/>
      <w:divBdr>
        <w:top w:val="none" w:sz="0" w:space="0" w:color="auto"/>
        <w:left w:val="none" w:sz="0" w:space="0" w:color="auto"/>
        <w:bottom w:val="none" w:sz="0" w:space="0" w:color="auto"/>
        <w:right w:val="none" w:sz="0" w:space="0" w:color="auto"/>
      </w:divBdr>
    </w:div>
    <w:div w:id="1198392920">
      <w:bodyDiv w:val="1"/>
      <w:marLeft w:val="0"/>
      <w:marRight w:val="0"/>
      <w:marTop w:val="0"/>
      <w:marBottom w:val="0"/>
      <w:divBdr>
        <w:top w:val="none" w:sz="0" w:space="0" w:color="auto"/>
        <w:left w:val="none" w:sz="0" w:space="0" w:color="auto"/>
        <w:bottom w:val="none" w:sz="0" w:space="0" w:color="auto"/>
        <w:right w:val="none" w:sz="0" w:space="0" w:color="auto"/>
      </w:divBdr>
      <w:divsChild>
        <w:div w:id="204215211">
          <w:marLeft w:val="0"/>
          <w:marRight w:val="0"/>
          <w:marTop w:val="0"/>
          <w:marBottom w:val="0"/>
          <w:divBdr>
            <w:top w:val="none" w:sz="0" w:space="0" w:color="auto"/>
            <w:left w:val="none" w:sz="0" w:space="0" w:color="auto"/>
            <w:bottom w:val="none" w:sz="0" w:space="0" w:color="auto"/>
            <w:right w:val="none" w:sz="0" w:space="0" w:color="auto"/>
          </w:divBdr>
        </w:div>
        <w:div w:id="218513823">
          <w:marLeft w:val="0"/>
          <w:marRight w:val="0"/>
          <w:marTop w:val="0"/>
          <w:marBottom w:val="0"/>
          <w:divBdr>
            <w:top w:val="none" w:sz="0" w:space="0" w:color="auto"/>
            <w:left w:val="none" w:sz="0" w:space="0" w:color="auto"/>
            <w:bottom w:val="none" w:sz="0" w:space="0" w:color="auto"/>
            <w:right w:val="none" w:sz="0" w:space="0" w:color="auto"/>
          </w:divBdr>
        </w:div>
        <w:div w:id="218976942">
          <w:marLeft w:val="0"/>
          <w:marRight w:val="0"/>
          <w:marTop w:val="0"/>
          <w:marBottom w:val="0"/>
          <w:divBdr>
            <w:top w:val="none" w:sz="0" w:space="0" w:color="auto"/>
            <w:left w:val="none" w:sz="0" w:space="0" w:color="auto"/>
            <w:bottom w:val="none" w:sz="0" w:space="0" w:color="auto"/>
            <w:right w:val="none" w:sz="0" w:space="0" w:color="auto"/>
          </w:divBdr>
        </w:div>
        <w:div w:id="248657050">
          <w:marLeft w:val="0"/>
          <w:marRight w:val="0"/>
          <w:marTop w:val="0"/>
          <w:marBottom w:val="0"/>
          <w:divBdr>
            <w:top w:val="none" w:sz="0" w:space="0" w:color="auto"/>
            <w:left w:val="none" w:sz="0" w:space="0" w:color="auto"/>
            <w:bottom w:val="none" w:sz="0" w:space="0" w:color="auto"/>
            <w:right w:val="none" w:sz="0" w:space="0" w:color="auto"/>
          </w:divBdr>
        </w:div>
        <w:div w:id="305672331">
          <w:marLeft w:val="0"/>
          <w:marRight w:val="0"/>
          <w:marTop w:val="0"/>
          <w:marBottom w:val="0"/>
          <w:divBdr>
            <w:top w:val="none" w:sz="0" w:space="0" w:color="auto"/>
            <w:left w:val="none" w:sz="0" w:space="0" w:color="auto"/>
            <w:bottom w:val="none" w:sz="0" w:space="0" w:color="auto"/>
            <w:right w:val="none" w:sz="0" w:space="0" w:color="auto"/>
          </w:divBdr>
        </w:div>
        <w:div w:id="542526564">
          <w:marLeft w:val="0"/>
          <w:marRight w:val="0"/>
          <w:marTop w:val="0"/>
          <w:marBottom w:val="0"/>
          <w:divBdr>
            <w:top w:val="none" w:sz="0" w:space="0" w:color="auto"/>
            <w:left w:val="none" w:sz="0" w:space="0" w:color="auto"/>
            <w:bottom w:val="none" w:sz="0" w:space="0" w:color="auto"/>
            <w:right w:val="none" w:sz="0" w:space="0" w:color="auto"/>
          </w:divBdr>
        </w:div>
        <w:div w:id="703215773">
          <w:marLeft w:val="0"/>
          <w:marRight w:val="0"/>
          <w:marTop w:val="0"/>
          <w:marBottom w:val="0"/>
          <w:divBdr>
            <w:top w:val="none" w:sz="0" w:space="0" w:color="auto"/>
            <w:left w:val="none" w:sz="0" w:space="0" w:color="auto"/>
            <w:bottom w:val="none" w:sz="0" w:space="0" w:color="auto"/>
            <w:right w:val="none" w:sz="0" w:space="0" w:color="auto"/>
          </w:divBdr>
        </w:div>
        <w:div w:id="723717261">
          <w:marLeft w:val="0"/>
          <w:marRight w:val="0"/>
          <w:marTop w:val="0"/>
          <w:marBottom w:val="0"/>
          <w:divBdr>
            <w:top w:val="none" w:sz="0" w:space="0" w:color="auto"/>
            <w:left w:val="none" w:sz="0" w:space="0" w:color="auto"/>
            <w:bottom w:val="none" w:sz="0" w:space="0" w:color="auto"/>
            <w:right w:val="none" w:sz="0" w:space="0" w:color="auto"/>
          </w:divBdr>
        </w:div>
        <w:div w:id="1014843937">
          <w:marLeft w:val="0"/>
          <w:marRight w:val="0"/>
          <w:marTop w:val="0"/>
          <w:marBottom w:val="0"/>
          <w:divBdr>
            <w:top w:val="none" w:sz="0" w:space="0" w:color="auto"/>
            <w:left w:val="none" w:sz="0" w:space="0" w:color="auto"/>
            <w:bottom w:val="none" w:sz="0" w:space="0" w:color="auto"/>
            <w:right w:val="none" w:sz="0" w:space="0" w:color="auto"/>
          </w:divBdr>
        </w:div>
        <w:div w:id="1039162152">
          <w:marLeft w:val="0"/>
          <w:marRight w:val="0"/>
          <w:marTop w:val="0"/>
          <w:marBottom w:val="0"/>
          <w:divBdr>
            <w:top w:val="none" w:sz="0" w:space="0" w:color="auto"/>
            <w:left w:val="none" w:sz="0" w:space="0" w:color="auto"/>
            <w:bottom w:val="none" w:sz="0" w:space="0" w:color="auto"/>
            <w:right w:val="none" w:sz="0" w:space="0" w:color="auto"/>
          </w:divBdr>
        </w:div>
        <w:div w:id="1040979367">
          <w:marLeft w:val="0"/>
          <w:marRight w:val="0"/>
          <w:marTop w:val="0"/>
          <w:marBottom w:val="0"/>
          <w:divBdr>
            <w:top w:val="none" w:sz="0" w:space="0" w:color="auto"/>
            <w:left w:val="none" w:sz="0" w:space="0" w:color="auto"/>
            <w:bottom w:val="none" w:sz="0" w:space="0" w:color="auto"/>
            <w:right w:val="none" w:sz="0" w:space="0" w:color="auto"/>
          </w:divBdr>
        </w:div>
        <w:div w:id="1095396551">
          <w:marLeft w:val="0"/>
          <w:marRight w:val="0"/>
          <w:marTop w:val="0"/>
          <w:marBottom w:val="0"/>
          <w:divBdr>
            <w:top w:val="none" w:sz="0" w:space="0" w:color="auto"/>
            <w:left w:val="none" w:sz="0" w:space="0" w:color="auto"/>
            <w:bottom w:val="none" w:sz="0" w:space="0" w:color="auto"/>
            <w:right w:val="none" w:sz="0" w:space="0" w:color="auto"/>
          </w:divBdr>
        </w:div>
        <w:div w:id="1238708628">
          <w:marLeft w:val="0"/>
          <w:marRight w:val="0"/>
          <w:marTop w:val="0"/>
          <w:marBottom w:val="0"/>
          <w:divBdr>
            <w:top w:val="none" w:sz="0" w:space="0" w:color="auto"/>
            <w:left w:val="none" w:sz="0" w:space="0" w:color="auto"/>
            <w:bottom w:val="none" w:sz="0" w:space="0" w:color="auto"/>
            <w:right w:val="none" w:sz="0" w:space="0" w:color="auto"/>
          </w:divBdr>
        </w:div>
        <w:div w:id="1274091131">
          <w:marLeft w:val="0"/>
          <w:marRight w:val="0"/>
          <w:marTop w:val="0"/>
          <w:marBottom w:val="0"/>
          <w:divBdr>
            <w:top w:val="none" w:sz="0" w:space="0" w:color="auto"/>
            <w:left w:val="none" w:sz="0" w:space="0" w:color="auto"/>
            <w:bottom w:val="none" w:sz="0" w:space="0" w:color="auto"/>
            <w:right w:val="none" w:sz="0" w:space="0" w:color="auto"/>
          </w:divBdr>
        </w:div>
        <w:div w:id="1283344068">
          <w:marLeft w:val="0"/>
          <w:marRight w:val="0"/>
          <w:marTop w:val="0"/>
          <w:marBottom w:val="0"/>
          <w:divBdr>
            <w:top w:val="none" w:sz="0" w:space="0" w:color="auto"/>
            <w:left w:val="none" w:sz="0" w:space="0" w:color="auto"/>
            <w:bottom w:val="none" w:sz="0" w:space="0" w:color="auto"/>
            <w:right w:val="none" w:sz="0" w:space="0" w:color="auto"/>
          </w:divBdr>
        </w:div>
        <w:div w:id="1490243200">
          <w:marLeft w:val="0"/>
          <w:marRight w:val="0"/>
          <w:marTop w:val="0"/>
          <w:marBottom w:val="0"/>
          <w:divBdr>
            <w:top w:val="none" w:sz="0" w:space="0" w:color="auto"/>
            <w:left w:val="none" w:sz="0" w:space="0" w:color="auto"/>
            <w:bottom w:val="none" w:sz="0" w:space="0" w:color="auto"/>
            <w:right w:val="none" w:sz="0" w:space="0" w:color="auto"/>
          </w:divBdr>
        </w:div>
        <w:div w:id="1620602835">
          <w:marLeft w:val="0"/>
          <w:marRight w:val="0"/>
          <w:marTop w:val="0"/>
          <w:marBottom w:val="0"/>
          <w:divBdr>
            <w:top w:val="none" w:sz="0" w:space="0" w:color="auto"/>
            <w:left w:val="none" w:sz="0" w:space="0" w:color="auto"/>
            <w:bottom w:val="none" w:sz="0" w:space="0" w:color="auto"/>
            <w:right w:val="none" w:sz="0" w:space="0" w:color="auto"/>
          </w:divBdr>
        </w:div>
        <w:div w:id="1702590172">
          <w:marLeft w:val="0"/>
          <w:marRight w:val="0"/>
          <w:marTop w:val="0"/>
          <w:marBottom w:val="0"/>
          <w:divBdr>
            <w:top w:val="none" w:sz="0" w:space="0" w:color="auto"/>
            <w:left w:val="none" w:sz="0" w:space="0" w:color="auto"/>
            <w:bottom w:val="none" w:sz="0" w:space="0" w:color="auto"/>
            <w:right w:val="none" w:sz="0" w:space="0" w:color="auto"/>
          </w:divBdr>
        </w:div>
        <w:div w:id="1753501445">
          <w:marLeft w:val="0"/>
          <w:marRight w:val="0"/>
          <w:marTop w:val="0"/>
          <w:marBottom w:val="0"/>
          <w:divBdr>
            <w:top w:val="none" w:sz="0" w:space="0" w:color="auto"/>
            <w:left w:val="none" w:sz="0" w:space="0" w:color="auto"/>
            <w:bottom w:val="none" w:sz="0" w:space="0" w:color="auto"/>
            <w:right w:val="none" w:sz="0" w:space="0" w:color="auto"/>
          </w:divBdr>
        </w:div>
        <w:div w:id="1843547923">
          <w:marLeft w:val="0"/>
          <w:marRight w:val="0"/>
          <w:marTop w:val="0"/>
          <w:marBottom w:val="0"/>
          <w:divBdr>
            <w:top w:val="none" w:sz="0" w:space="0" w:color="auto"/>
            <w:left w:val="none" w:sz="0" w:space="0" w:color="auto"/>
            <w:bottom w:val="none" w:sz="0" w:space="0" w:color="auto"/>
            <w:right w:val="none" w:sz="0" w:space="0" w:color="auto"/>
          </w:divBdr>
        </w:div>
      </w:divsChild>
    </w:div>
    <w:div w:id="1364482800">
      <w:bodyDiv w:val="1"/>
      <w:marLeft w:val="0"/>
      <w:marRight w:val="0"/>
      <w:marTop w:val="0"/>
      <w:marBottom w:val="0"/>
      <w:divBdr>
        <w:top w:val="none" w:sz="0" w:space="0" w:color="auto"/>
        <w:left w:val="none" w:sz="0" w:space="0" w:color="auto"/>
        <w:bottom w:val="none" w:sz="0" w:space="0" w:color="auto"/>
        <w:right w:val="none" w:sz="0" w:space="0" w:color="auto"/>
      </w:divBdr>
    </w:div>
    <w:div w:id="2136488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microsoft.com/office/2011/relationships/people" Target="peop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microsoft.com/office/2016/09/relationships/commentsIds" Target="commentsIds.xml" Id="rId10" /><Relationship Type="http://schemas.openxmlformats.org/officeDocument/2006/relationships/numbering" Target="numbering.xml" Id="rId4" /><Relationship Type="http://schemas.microsoft.com/office/2011/relationships/commentsExtended" Target="commentsExtended.xml" Id="rId9" /><Relationship Type="http://schemas.openxmlformats.org/officeDocument/2006/relationships/theme" Target="theme/theme1.xml" Id="rId14" /><Relationship Type="http://schemas.openxmlformats.org/officeDocument/2006/relationships/image" Target="/media/image.png" Id="rId988133109" /><Relationship Type="http://schemas.openxmlformats.org/officeDocument/2006/relationships/hyperlink" Target="https://www.vcc.ca/media/vancouver-community-college/content-assets/documents/research/REB-course-review-application.pdf" TargetMode="External" Id="R3d349f24df154858" /><Relationship Type="http://schemas.openxmlformats.org/officeDocument/2006/relationships/header" Target="header.xml" Id="R07ec15111ef349e5" /><Relationship Type="http://schemas.openxmlformats.org/officeDocument/2006/relationships/footer" Target="footer.xml" Id="Reac0cf88ef90400f"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23075F3ED7106409CE7656942E50ACB" ma:contentTypeVersion="15" ma:contentTypeDescription="Create a new document." ma:contentTypeScope="" ma:versionID="7bec1425782abb3610423eab85dc69f6">
  <xsd:schema xmlns:xsd="http://www.w3.org/2001/XMLSchema" xmlns:xs="http://www.w3.org/2001/XMLSchema" xmlns:p="http://schemas.microsoft.com/office/2006/metadata/properties" xmlns:ns2="224b5e83-f433-4059-817b-912aeee74466" xmlns:ns3="3872f3ed-205f-45ec-9edd-97afb59d5777" targetNamespace="http://schemas.microsoft.com/office/2006/metadata/properties" ma:root="true" ma:fieldsID="231a1d2fa2534898d2f4e360c8817fbe" ns2:_="" ns3:_="">
    <xsd:import namespace="224b5e83-f433-4059-817b-912aeee74466"/>
    <xsd:import namespace="3872f3ed-205f-45ec-9edd-97afb59d577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24b5e83-f433-4059-817b-912aeee744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c79b6c7-606a-4301-b145-7bcf5316afb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872f3ed-205f-45ec-9edd-97afb59d577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c090323-c5ba-44d1-a696-8e0f11984740}" ma:internalName="TaxCatchAll" ma:showField="CatchAllData" ma:web="3872f3ed-205f-45ec-9edd-97afb59d5777">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3872f3ed-205f-45ec-9edd-97afb59d5777" xsi:nil="true"/>
    <lcf76f155ced4ddcb4097134ff3c332f xmlns="224b5e83-f433-4059-817b-912aeee74466">
      <Terms xmlns="http://schemas.microsoft.com/office/infopath/2007/PartnerControls"/>
    </lcf76f155ced4ddcb4097134ff3c332f>
    <SharedWithUsers xmlns="3872f3ed-205f-45ec-9edd-97afb59d5777">
      <UserInfo>
        <DisplayName>Andrea Korens</DisplayName>
        <AccountId>20</AccountId>
        <AccountType/>
      </UserInfo>
      <UserInfo>
        <DisplayName>Jade Macdonald</DisplayName>
        <AccountId>42</AccountId>
        <AccountType/>
      </UserInfo>
      <UserInfo>
        <DisplayName>Andrew Dunn</DisplayName>
        <AccountId>54</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0678DED-E852-4F28-8295-E51BE000C2DB}"/>
</file>

<file path=customXml/itemProps2.xml><?xml version="1.0" encoding="utf-8"?>
<ds:datastoreItem xmlns:ds="http://schemas.openxmlformats.org/officeDocument/2006/customXml" ds:itemID="{0633C374-15EB-483E-B0FB-9BE05250B23E}">
  <ds:schemaRefs>
    <ds:schemaRef ds:uri="http://schemas.microsoft.com/office/2006/metadata/properties"/>
    <ds:schemaRef ds:uri="http://schemas.microsoft.com/office/infopath/2007/PartnerControls"/>
    <ds:schemaRef ds:uri="3872f3ed-205f-45ec-9edd-97afb59d5777"/>
    <ds:schemaRef ds:uri="224b5e83-f433-4059-817b-912aeee74466"/>
  </ds:schemaRefs>
</ds:datastoreItem>
</file>

<file path=customXml/itemProps3.xml><?xml version="1.0" encoding="utf-8"?>
<ds:datastoreItem xmlns:ds="http://schemas.openxmlformats.org/officeDocument/2006/customXml" ds:itemID="{03847EF2-07CA-4720-8455-CBD3B83D20E2}">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Alicia Copp</dc:creator>
  <keywords/>
  <dc:description/>
  <lastModifiedBy>Alicia Copp</lastModifiedBy>
  <revision>80</revision>
  <dcterms:created xsi:type="dcterms:W3CDTF">2023-04-20T19:23:00.0000000Z</dcterms:created>
  <dcterms:modified xsi:type="dcterms:W3CDTF">2026-01-28T21:30:15.2827501Z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0x010100823075F3ED7106409CE7656942E50ACB</vt:lpwstr>
  </property>
  <property fmtid="{D5CDD505-2E9C-101B-9397-08002B2CF9AE}" pid="3" name="MediaServiceImageTags">
    <vt:lpwstr/>
  </property>
</Properties>
</file>